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353" w:rsidRPr="00584ADD" w:rsidRDefault="00745353" w:rsidP="00745353">
      <w:pPr>
        <w:pStyle w:val="Balk1"/>
        <w:numPr>
          <w:ilvl w:val="0"/>
          <w:numId w:val="0"/>
        </w:numPr>
        <w:ind w:left="720"/>
      </w:pPr>
    </w:p>
    <w:p w:rsidR="00745353" w:rsidRPr="00584ADD" w:rsidRDefault="00745353" w:rsidP="00745353">
      <w:pPr>
        <w:spacing w:after="0" w:line="240" w:lineRule="auto"/>
        <w:jc w:val="center"/>
        <w:rPr>
          <w:rFonts w:cs="Calibri"/>
          <w:b/>
          <w:sz w:val="32"/>
          <w:szCs w:val="24"/>
          <w:lang w:bidi="ar-SA"/>
        </w:rPr>
      </w:pPr>
      <w:r w:rsidRPr="00584ADD">
        <w:rPr>
          <w:rFonts w:cs="Calibri"/>
          <w:b/>
          <w:sz w:val="32"/>
          <w:szCs w:val="24"/>
          <w:lang w:bidi="ar-SA"/>
        </w:rPr>
        <w:t>TARIM VE KIRSAL KALKINMAYI DESTEKLEME KURUMU</w:t>
      </w:r>
    </w:p>
    <w:p w:rsidR="00745353" w:rsidRPr="00584ADD" w:rsidRDefault="00745353" w:rsidP="00745353">
      <w:pPr>
        <w:tabs>
          <w:tab w:val="left" w:pos="1997"/>
        </w:tabs>
        <w:spacing w:after="0"/>
        <w:rPr>
          <w:sz w:val="24"/>
          <w:szCs w:val="24"/>
        </w:rPr>
      </w:pPr>
    </w:p>
    <w:p w:rsidR="00745353" w:rsidRPr="00E5723A" w:rsidRDefault="00745353" w:rsidP="00745353">
      <w:pPr>
        <w:spacing w:after="0"/>
        <w:jc w:val="center"/>
        <w:rPr>
          <w:rFonts w:cs="Calibri"/>
          <w:b/>
          <w:sz w:val="72"/>
          <w:szCs w:val="72"/>
        </w:rPr>
      </w:pPr>
      <w:r w:rsidRPr="00E5723A">
        <w:rPr>
          <w:rFonts w:cs="Calibri"/>
          <w:b/>
          <w:sz w:val="72"/>
          <w:szCs w:val="72"/>
        </w:rPr>
        <w:t>B-3</w:t>
      </w:r>
    </w:p>
    <w:p w:rsidR="00745353" w:rsidRPr="00584ADD" w:rsidRDefault="00745353" w:rsidP="00745353">
      <w:pPr>
        <w:spacing w:after="0"/>
        <w:jc w:val="center"/>
        <w:rPr>
          <w:b/>
          <w:caps/>
          <w:sz w:val="36"/>
          <w:szCs w:val="36"/>
        </w:rPr>
      </w:pPr>
      <w:r w:rsidRPr="00E5723A">
        <w:rPr>
          <w:rFonts w:cs="Calibri"/>
          <w:b/>
          <w:sz w:val="56"/>
          <w:szCs w:val="56"/>
        </w:rPr>
        <w:t xml:space="preserve">İŞ PLANI </w:t>
      </w:r>
      <w:bookmarkStart w:id="0" w:name="_GoBack"/>
      <w:bookmarkEnd w:id="0"/>
    </w:p>
    <w:p w:rsidR="00745353" w:rsidRPr="00584ADD" w:rsidRDefault="00745353" w:rsidP="00745353">
      <w:pPr>
        <w:spacing w:after="0"/>
        <w:jc w:val="center"/>
        <w:rPr>
          <w:sz w:val="24"/>
          <w:szCs w:val="24"/>
        </w:rPr>
      </w:pPr>
    </w:p>
    <w:tbl>
      <w:tblPr>
        <w:tblW w:w="970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52"/>
        <w:gridCol w:w="7148"/>
      </w:tblGrid>
      <w:tr w:rsidR="00745353" w:rsidRPr="00584ADD" w:rsidTr="00E5723A">
        <w:tc>
          <w:tcPr>
            <w:tcW w:w="2552" w:type="dxa"/>
          </w:tcPr>
          <w:p w:rsidR="00745353" w:rsidRPr="00584ADD" w:rsidRDefault="00745353" w:rsidP="00E5723A">
            <w:pPr>
              <w:spacing w:before="120" w:after="120"/>
              <w:rPr>
                <w:rFonts w:cs="Calibri"/>
                <w:b/>
                <w:sz w:val="24"/>
                <w:szCs w:val="24"/>
              </w:rPr>
            </w:pPr>
            <w:r>
              <w:rPr>
                <w:rFonts w:cs="Calibri"/>
                <w:b/>
                <w:sz w:val="24"/>
                <w:szCs w:val="24"/>
              </w:rPr>
              <w:t>Başvuru Sahibinin</w:t>
            </w:r>
            <w:r>
              <w:rPr>
                <w:rFonts w:cs="Calibri"/>
                <w:b/>
                <w:sz w:val="24"/>
                <w:szCs w:val="24"/>
              </w:rPr>
              <w:br/>
            </w:r>
            <w:r w:rsidR="00A21F3B">
              <w:rPr>
                <w:rFonts w:cs="Calibri"/>
                <w:b/>
                <w:sz w:val="24"/>
                <w:szCs w:val="24"/>
              </w:rPr>
              <w:t>Adı-Soyadı / U</w:t>
            </w:r>
            <w:r w:rsidR="001522DA">
              <w:rPr>
                <w:rFonts w:cs="Calibri"/>
                <w:b/>
                <w:sz w:val="24"/>
                <w:szCs w:val="24"/>
              </w:rPr>
              <w:t>nvanı</w:t>
            </w:r>
            <w:r w:rsidRPr="004170E6">
              <w:rPr>
                <w:rFonts w:cs="Calibri"/>
                <w:b/>
                <w:sz w:val="24"/>
                <w:szCs w:val="24"/>
              </w:rPr>
              <w:t>:</w:t>
            </w:r>
          </w:p>
        </w:tc>
        <w:tc>
          <w:tcPr>
            <w:tcW w:w="7148" w:type="dxa"/>
          </w:tcPr>
          <w:p w:rsidR="00745353" w:rsidRPr="00584ADD" w:rsidRDefault="00745353" w:rsidP="00E5723A">
            <w:pPr>
              <w:spacing w:before="120" w:after="120" w:line="360" w:lineRule="auto"/>
              <w:rPr>
                <w:rFonts w:cs="Calibri"/>
                <w:b/>
                <w:sz w:val="24"/>
                <w:szCs w:val="24"/>
              </w:rPr>
            </w:pPr>
          </w:p>
        </w:tc>
      </w:tr>
      <w:tr w:rsidR="00745353" w:rsidRPr="00584ADD" w:rsidTr="00E5723A">
        <w:tc>
          <w:tcPr>
            <w:tcW w:w="2552" w:type="dxa"/>
          </w:tcPr>
          <w:p w:rsidR="00745353" w:rsidRPr="00584ADD" w:rsidRDefault="00745353" w:rsidP="00E5723A">
            <w:pPr>
              <w:spacing w:before="120" w:after="120"/>
              <w:rPr>
                <w:rFonts w:cs="Calibri"/>
                <w:b/>
                <w:sz w:val="24"/>
                <w:szCs w:val="24"/>
              </w:rPr>
            </w:pPr>
            <w:r w:rsidRPr="004170E6">
              <w:rPr>
                <w:rFonts w:cs="Calibri"/>
                <w:b/>
                <w:sz w:val="24"/>
                <w:szCs w:val="24"/>
              </w:rPr>
              <w:t>Yatırımın Adı</w:t>
            </w:r>
          </w:p>
        </w:tc>
        <w:tc>
          <w:tcPr>
            <w:tcW w:w="7148" w:type="dxa"/>
          </w:tcPr>
          <w:p w:rsidR="00745353" w:rsidRPr="00584ADD" w:rsidRDefault="00745353" w:rsidP="00E5723A">
            <w:pPr>
              <w:spacing w:before="120" w:after="120" w:line="360" w:lineRule="auto"/>
              <w:rPr>
                <w:rFonts w:cs="Calibri"/>
                <w:b/>
                <w:sz w:val="24"/>
                <w:szCs w:val="24"/>
              </w:rPr>
            </w:pPr>
          </w:p>
        </w:tc>
      </w:tr>
      <w:tr w:rsidR="00745353" w:rsidRPr="00584ADD" w:rsidTr="00E5723A">
        <w:tc>
          <w:tcPr>
            <w:tcW w:w="2552" w:type="dxa"/>
          </w:tcPr>
          <w:p w:rsidR="00745353" w:rsidRPr="00584ADD" w:rsidRDefault="00745353" w:rsidP="00E5723A">
            <w:pPr>
              <w:spacing w:before="120" w:after="0"/>
              <w:rPr>
                <w:rFonts w:cs="Calibri"/>
                <w:b/>
                <w:sz w:val="24"/>
                <w:szCs w:val="24"/>
              </w:rPr>
            </w:pPr>
            <w:r w:rsidRPr="004170E6">
              <w:rPr>
                <w:rFonts w:cs="Calibri"/>
                <w:b/>
                <w:sz w:val="24"/>
                <w:szCs w:val="24"/>
              </w:rPr>
              <w:t>İl, Tarih</w:t>
            </w:r>
            <w:r>
              <w:rPr>
                <w:rFonts w:cs="Calibri"/>
                <w:b/>
                <w:sz w:val="24"/>
                <w:szCs w:val="24"/>
              </w:rPr>
              <w:br/>
            </w:r>
            <w:r w:rsidRPr="004170E6">
              <w:rPr>
                <w:rFonts w:cs="Calibri"/>
                <w:b/>
                <w:sz w:val="24"/>
                <w:szCs w:val="24"/>
              </w:rPr>
              <w:t>(Ay, Yıl)</w:t>
            </w:r>
          </w:p>
        </w:tc>
        <w:tc>
          <w:tcPr>
            <w:tcW w:w="7148" w:type="dxa"/>
          </w:tcPr>
          <w:p w:rsidR="00745353" w:rsidRPr="00584ADD" w:rsidRDefault="00745353" w:rsidP="00E5723A">
            <w:pPr>
              <w:spacing w:before="120" w:after="0" w:line="360" w:lineRule="auto"/>
              <w:rPr>
                <w:rFonts w:cs="Calibri"/>
                <w:b/>
                <w:sz w:val="24"/>
                <w:szCs w:val="24"/>
              </w:rPr>
            </w:pPr>
          </w:p>
        </w:tc>
      </w:tr>
      <w:tr w:rsidR="00745353" w:rsidRPr="00584ADD" w:rsidTr="00E5723A">
        <w:tc>
          <w:tcPr>
            <w:tcW w:w="2552" w:type="dxa"/>
          </w:tcPr>
          <w:p w:rsidR="00745353" w:rsidRPr="00584ADD" w:rsidRDefault="00745353" w:rsidP="00E5723A">
            <w:pPr>
              <w:spacing w:before="120" w:after="120"/>
              <w:rPr>
                <w:rFonts w:cs="Calibri"/>
                <w:b/>
                <w:sz w:val="24"/>
                <w:szCs w:val="24"/>
              </w:rPr>
            </w:pPr>
            <w:r w:rsidRPr="00584ADD">
              <w:rPr>
                <w:rFonts w:cs="Calibri"/>
                <w:b/>
                <w:sz w:val="24"/>
                <w:szCs w:val="24"/>
              </w:rPr>
              <w:t xml:space="preserve">Tedbir </w:t>
            </w:r>
          </w:p>
        </w:tc>
        <w:tc>
          <w:tcPr>
            <w:tcW w:w="7148" w:type="dxa"/>
          </w:tcPr>
          <w:p w:rsidR="00745353" w:rsidRPr="00584ADD" w:rsidRDefault="00745353" w:rsidP="00E5723A">
            <w:pPr>
              <w:spacing w:before="120" w:after="120" w:line="360" w:lineRule="auto"/>
              <w:rPr>
                <w:rFonts w:cs="Calibri"/>
                <w:b/>
                <w:sz w:val="24"/>
                <w:szCs w:val="24"/>
              </w:rPr>
            </w:pPr>
          </w:p>
        </w:tc>
      </w:tr>
      <w:tr w:rsidR="00745353" w:rsidRPr="00584ADD" w:rsidTr="00E5723A">
        <w:tc>
          <w:tcPr>
            <w:tcW w:w="2552" w:type="dxa"/>
          </w:tcPr>
          <w:p w:rsidR="00745353" w:rsidRPr="00584ADD" w:rsidRDefault="00745353" w:rsidP="00E5723A">
            <w:pPr>
              <w:spacing w:before="120" w:after="120"/>
              <w:rPr>
                <w:rFonts w:cs="Calibri"/>
                <w:b/>
                <w:sz w:val="24"/>
                <w:szCs w:val="24"/>
              </w:rPr>
            </w:pPr>
            <w:r w:rsidRPr="00584ADD">
              <w:rPr>
                <w:rFonts w:cs="Calibri"/>
                <w:b/>
                <w:sz w:val="24"/>
                <w:szCs w:val="24"/>
              </w:rPr>
              <w:t xml:space="preserve">Sektör   </w:t>
            </w:r>
          </w:p>
        </w:tc>
        <w:tc>
          <w:tcPr>
            <w:tcW w:w="7148" w:type="dxa"/>
          </w:tcPr>
          <w:p w:rsidR="00745353" w:rsidRPr="00584ADD" w:rsidRDefault="00745353" w:rsidP="00E5723A">
            <w:pPr>
              <w:spacing w:before="120" w:after="120" w:line="360" w:lineRule="auto"/>
              <w:rPr>
                <w:rFonts w:cs="Calibri"/>
                <w:b/>
                <w:sz w:val="24"/>
                <w:szCs w:val="24"/>
              </w:rPr>
            </w:pPr>
          </w:p>
        </w:tc>
      </w:tr>
      <w:tr w:rsidR="00745353" w:rsidRPr="00584ADD" w:rsidTr="00E5723A">
        <w:tc>
          <w:tcPr>
            <w:tcW w:w="2552" w:type="dxa"/>
          </w:tcPr>
          <w:p w:rsidR="00745353" w:rsidRPr="00584ADD" w:rsidRDefault="00745353" w:rsidP="00E5723A">
            <w:pPr>
              <w:spacing w:before="120" w:after="120"/>
              <w:rPr>
                <w:rFonts w:cs="Calibri"/>
                <w:b/>
                <w:sz w:val="24"/>
                <w:szCs w:val="24"/>
              </w:rPr>
            </w:pPr>
            <w:r w:rsidRPr="00584ADD">
              <w:rPr>
                <w:rFonts w:cs="Calibri"/>
                <w:b/>
                <w:sz w:val="24"/>
                <w:szCs w:val="24"/>
              </w:rPr>
              <w:t>Alt Sektör</w:t>
            </w:r>
          </w:p>
        </w:tc>
        <w:tc>
          <w:tcPr>
            <w:tcW w:w="7148" w:type="dxa"/>
          </w:tcPr>
          <w:p w:rsidR="00745353" w:rsidRPr="00584ADD" w:rsidRDefault="00745353" w:rsidP="00E5723A">
            <w:pPr>
              <w:tabs>
                <w:tab w:val="left" w:pos="2550"/>
                <w:tab w:val="center" w:pos="3642"/>
              </w:tabs>
              <w:spacing w:before="120" w:after="120" w:line="360" w:lineRule="auto"/>
              <w:rPr>
                <w:rFonts w:cs="Calibri"/>
                <w:b/>
                <w:szCs w:val="24"/>
              </w:rPr>
            </w:pPr>
          </w:p>
        </w:tc>
      </w:tr>
      <w:tr w:rsidR="00745353" w:rsidRPr="00584ADD" w:rsidTr="00E5723A">
        <w:trPr>
          <w:trHeight w:val="710"/>
        </w:trPr>
        <w:tc>
          <w:tcPr>
            <w:tcW w:w="2552" w:type="dxa"/>
          </w:tcPr>
          <w:p w:rsidR="00745353" w:rsidRPr="00584ADD" w:rsidRDefault="00745353" w:rsidP="00E5723A">
            <w:pPr>
              <w:spacing w:before="120" w:after="120"/>
              <w:rPr>
                <w:rFonts w:cs="Calibri"/>
                <w:b/>
                <w:sz w:val="24"/>
                <w:szCs w:val="24"/>
              </w:rPr>
            </w:pPr>
            <w:r w:rsidRPr="00584ADD">
              <w:rPr>
                <w:rFonts w:cs="Calibri"/>
                <w:b/>
                <w:sz w:val="24"/>
                <w:szCs w:val="24"/>
              </w:rPr>
              <w:t>Başvuru Kayıt No</w:t>
            </w:r>
          </w:p>
        </w:tc>
        <w:tc>
          <w:tcPr>
            <w:tcW w:w="7148" w:type="dxa"/>
            <w:vAlign w:val="center"/>
          </w:tcPr>
          <w:p w:rsidR="00745353" w:rsidRPr="00584ADD" w:rsidRDefault="00745353" w:rsidP="00E5723A">
            <w:pPr>
              <w:spacing w:after="0" w:line="240" w:lineRule="auto"/>
              <w:rPr>
                <w:rFonts w:cs="Calibri"/>
                <w:b/>
                <w:i/>
                <w:szCs w:val="24"/>
              </w:rPr>
            </w:pPr>
            <w:r w:rsidRPr="00857805">
              <w:rPr>
                <w:rFonts w:cs="Calibri"/>
                <w:i/>
                <w:color w:val="808080"/>
                <w:sz w:val="18"/>
                <w:highlight w:val="lightGray"/>
              </w:rPr>
              <w:t>&lt;TKDK tarafından doldurulacaktır&gt;</w:t>
            </w:r>
          </w:p>
        </w:tc>
      </w:tr>
    </w:tbl>
    <w:p w:rsidR="00745353" w:rsidRPr="00584ADD" w:rsidRDefault="00745353" w:rsidP="00745353">
      <w:pPr>
        <w:spacing w:after="0" w:line="240" w:lineRule="auto"/>
        <w:jc w:val="both"/>
        <w:rPr>
          <w:rFonts w:cs="Calibri"/>
          <w:sz w:val="24"/>
          <w:szCs w:val="24"/>
        </w:rPr>
      </w:pPr>
    </w:p>
    <w:p w:rsidR="00745353" w:rsidRPr="00544E69" w:rsidRDefault="00745353" w:rsidP="00544E69">
      <w:pPr>
        <w:spacing w:after="65"/>
        <w:ind w:left="142" w:right="6"/>
        <w:jc w:val="both"/>
      </w:pPr>
      <w:r w:rsidRPr="00584ADD">
        <w:rPr>
          <w:rFonts w:cs="Calibri"/>
          <w:b/>
          <w:sz w:val="24"/>
          <w:szCs w:val="24"/>
        </w:rPr>
        <w:t xml:space="preserve">Bu İş Planı formatı, 302 Tedbiri </w:t>
      </w:r>
      <w:r w:rsidR="00614E92">
        <w:rPr>
          <w:rFonts w:cs="Calibri"/>
          <w:b/>
          <w:sz w:val="24"/>
          <w:szCs w:val="24"/>
        </w:rPr>
        <w:t>için</w:t>
      </w:r>
      <w:r w:rsidRPr="00584ADD">
        <w:rPr>
          <w:rFonts w:cs="Calibri"/>
          <w:b/>
          <w:sz w:val="24"/>
          <w:szCs w:val="24"/>
        </w:rPr>
        <w:t xml:space="preserve"> uygun harcama tutarı </w:t>
      </w:r>
      <w:r w:rsidR="00614E92">
        <w:rPr>
          <w:rFonts w:cs="Calibri"/>
          <w:b/>
          <w:sz w:val="24"/>
          <w:szCs w:val="24"/>
        </w:rPr>
        <w:t>6</w:t>
      </w:r>
      <w:r w:rsidR="00987516">
        <w:rPr>
          <w:rFonts w:cs="Calibri"/>
          <w:b/>
          <w:sz w:val="24"/>
          <w:szCs w:val="24"/>
        </w:rPr>
        <w:t>0.000 Avro</w:t>
      </w:r>
      <w:r w:rsidRPr="00584ADD">
        <w:rPr>
          <w:rFonts w:cs="Calibri"/>
          <w:b/>
          <w:sz w:val="24"/>
          <w:szCs w:val="24"/>
        </w:rPr>
        <w:t xml:space="preserve"> ve altında olan</w:t>
      </w:r>
      <w:r w:rsidR="00614E92">
        <w:rPr>
          <w:rFonts w:cs="Calibri"/>
          <w:b/>
          <w:sz w:val="24"/>
          <w:szCs w:val="24"/>
        </w:rPr>
        <w:t xml:space="preserve">, 101 Tedbiri için uygun harcama tutarı 180.000 Avro ve altında olan; </w:t>
      </w:r>
      <w:r w:rsidR="00702CC9">
        <w:rPr>
          <w:rFonts w:cs="Calibri"/>
          <w:b/>
          <w:sz w:val="24"/>
          <w:szCs w:val="24"/>
        </w:rPr>
        <w:t xml:space="preserve">yatırımı </w:t>
      </w:r>
      <w:r w:rsidR="00AB2033">
        <w:rPr>
          <w:rFonts w:cs="Calibri"/>
          <w:b/>
          <w:sz w:val="24"/>
          <w:szCs w:val="24"/>
        </w:rPr>
        <w:t>y</w:t>
      </w:r>
      <w:r w:rsidR="00D77834" w:rsidRPr="00544E69">
        <w:rPr>
          <w:rFonts w:cs="Calibri"/>
          <w:b/>
          <w:sz w:val="24"/>
          <w:szCs w:val="24"/>
        </w:rPr>
        <w:t xml:space="preserve">apım işi </w:t>
      </w:r>
      <w:r w:rsidR="00702CC9">
        <w:rPr>
          <w:rFonts w:cs="Calibri"/>
          <w:b/>
          <w:sz w:val="24"/>
          <w:szCs w:val="24"/>
        </w:rPr>
        <w:t>içermeyen</w:t>
      </w:r>
      <w:r w:rsidR="00D77834">
        <w:t xml:space="preserve"> </w:t>
      </w:r>
      <w:r w:rsidRPr="00584ADD">
        <w:rPr>
          <w:rFonts w:cs="Calibri"/>
          <w:b/>
          <w:sz w:val="24"/>
          <w:szCs w:val="24"/>
        </w:rPr>
        <w:t>başvuru sahipleri tarafından kullanılmalıdır.</w:t>
      </w:r>
      <w:r w:rsidRPr="00584ADD">
        <w:rPr>
          <w:rFonts w:cs="Calibri"/>
          <w:b/>
          <w:sz w:val="4"/>
          <w:szCs w:val="4"/>
        </w:rPr>
        <w:t xml:space="preserve"> </w:t>
      </w:r>
    </w:p>
    <w:p w:rsidR="00745353" w:rsidRPr="00584ADD" w:rsidRDefault="00745353" w:rsidP="00745353">
      <w:pPr>
        <w:rPr>
          <w:b/>
        </w:rPr>
      </w:pPr>
    </w:p>
    <w:p w:rsidR="00745353" w:rsidRPr="00584ADD" w:rsidRDefault="00745353" w:rsidP="00745353">
      <w:pPr>
        <w:spacing w:after="0"/>
        <w:rPr>
          <w:rFonts w:cs="Calibri"/>
          <w:b/>
          <w:sz w:val="28"/>
        </w:rPr>
      </w:pPr>
    </w:p>
    <w:p w:rsidR="00D605AE" w:rsidRDefault="00D605AE">
      <w:pPr>
        <w:spacing w:after="160" w:line="259" w:lineRule="auto"/>
        <w:rPr>
          <w:rFonts w:cs="Calibri"/>
          <w:b/>
          <w:sz w:val="28"/>
        </w:rPr>
      </w:pPr>
      <w:r>
        <w:rPr>
          <w:rFonts w:cs="Calibri"/>
          <w:b/>
          <w:sz w:val="28"/>
        </w:rPr>
        <w:br w:type="page"/>
      </w:r>
    </w:p>
    <w:p w:rsidR="00D605AE" w:rsidRDefault="00D605AE" w:rsidP="00745353">
      <w:pPr>
        <w:spacing w:after="0"/>
        <w:jc w:val="center"/>
        <w:rPr>
          <w:rFonts w:cs="Calibri"/>
          <w:b/>
          <w:sz w:val="28"/>
        </w:rPr>
      </w:pPr>
    </w:p>
    <w:p w:rsidR="00745353" w:rsidRPr="00584ADD" w:rsidRDefault="00745353" w:rsidP="00745353">
      <w:pPr>
        <w:spacing w:after="0"/>
        <w:jc w:val="center"/>
        <w:rPr>
          <w:rFonts w:cs="Calibri"/>
        </w:rPr>
      </w:pPr>
      <w:r w:rsidRPr="00584ADD">
        <w:rPr>
          <w:rFonts w:cs="Calibri"/>
          <w:b/>
          <w:sz w:val="28"/>
        </w:rPr>
        <w:t>İÇİNDEKİLER</w:t>
      </w:r>
    </w:p>
    <w:p w:rsidR="00745353" w:rsidRPr="0071674F" w:rsidRDefault="00745353" w:rsidP="00745353">
      <w:pPr>
        <w:pStyle w:val="T1"/>
        <w:rPr>
          <w:rFonts w:cs="Times New Roman"/>
          <w:b w:val="0"/>
          <w:sz w:val="22"/>
          <w:szCs w:val="22"/>
          <w:lang w:eastAsia="tr-TR" w:bidi="ar-SA"/>
        </w:rPr>
      </w:pPr>
      <w:r w:rsidRPr="00584ADD">
        <w:rPr>
          <w:szCs w:val="22"/>
        </w:rPr>
        <w:fldChar w:fldCharType="begin"/>
      </w:r>
      <w:r w:rsidRPr="00584ADD">
        <w:rPr>
          <w:szCs w:val="22"/>
        </w:rPr>
        <w:instrText xml:space="preserve"> TOC \o "1-3" \h \z \u </w:instrText>
      </w:r>
      <w:r w:rsidRPr="00584ADD">
        <w:rPr>
          <w:szCs w:val="22"/>
        </w:rPr>
        <w:fldChar w:fldCharType="separate"/>
      </w:r>
      <w:hyperlink w:anchor="_Toc441662326" w:history="1">
        <w:r w:rsidRPr="0079199C">
          <w:rPr>
            <w:rStyle w:val="Kpr"/>
          </w:rPr>
          <w:t>1.</w:t>
        </w:r>
        <w:r w:rsidRPr="0071674F">
          <w:rPr>
            <w:rFonts w:cs="Times New Roman"/>
            <w:b w:val="0"/>
            <w:sz w:val="22"/>
            <w:szCs w:val="22"/>
            <w:lang w:eastAsia="tr-TR" w:bidi="ar-SA"/>
          </w:rPr>
          <w:tab/>
        </w:r>
        <w:r w:rsidRPr="0079199C">
          <w:rPr>
            <w:rStyle w:val="Kpr"/>
          </w:rPr>
          <w:t>KURULUŞ/İŞLETME VE PROJE HAKKINDA BİLGİLER</w:t>
        </w:r>
        <w:r>
          <w:rPr>
            <w:webHidden/>
          </w:rPr>
          <w:tab/>
        </w:r>
        <w:r>
          <w:rPr>
            <w:webHidden/>
          </w:rPr>
          <w:fldChar w:fldCharType="begin"/>
        </w:r>
        <w:r>
          <w:rPr>
            <w:webHidden/>
          </w:rPr>
          <w:instrText xml:space="preserve"> PAGEREF _Toc441662326 \h </w:instrText>
        </w:r>
        <w:r>
          <w:rPr>
            <w:webHidden/>
          </w:rPr>
        </w:r>
        <w:r>
          <w:rPr>
            <w:webHidden/>
          </w:rPr>
          <w:fldChar w:fldCharType="separate"/>
        </w:r>
        <w:r>
          <w:rPr>
            <w:webHidden/>
          </w:rPr>
          <w:t>2</w:t>
        </w:r>
        <w:r>
          <w:rPr>
            <w:webHidden/>
          </w:rPr>
          <w:fldChar w:fldCharType="end"/>
        </w:r>
      </w:hyperlink>
    </w:p>
    <w:p w:rsidR="00745353" w:rsidRPr="0071674F" w:rsidRDefault="00B35AB3" w:rsidP="00745353">
      <w:pPr>
        <w:pStyle w:val="T1"/>
        <w:rPr>
          <w:rFonts w:cs="Times New Roman"/>
          <w:b w:val="0"/>
          <w:sz w:val="22"/>
          <w:szCs w:val="22"/>
          <w:lang w:eastAsia="tr-TR" w:bidi="ar-SA"/>
        </w:rPr>
      </w:pPr>
      <w:hyperlink w:anchor="_Toc441662327" w:history="1">
        <w:r w:rsidR="00745353" w:rsidRPr="0079199C">
          <w:rPr>
            <w:rStyle w:val="Kpr"/>
          </w:rPr>
          <w:t>2.</w:t>
        </w:r>
        <w:r w:rsidR="00745353" w:rsidRPr="0071674F">
          <w:rPr>
            <w:rFonts w:cs="Times New Roman"/>
            <w:b w:val="0"/>
            <w:sz w:val="22"/>
            <w:szCs w:val="22"/>
            <w:lang w:eastAsia="tr-TR" w:bidi="ar-SA"/>
          </w:rPr>
          <w:tab/>
        </w:r>
        <w:r w:rsidR="00745353" w:rsidRPr="0079199C">
          <w:rPr>
            <w:rStyle w:val="Kpr"/>
          </w:rPr>
          <w:t>MALİ TABLOLAR</w:t>
        </w:r>
        <w:r w:rsidR="00745353">
          <w:rPr>
            <w:webHidden/>
          </w:rPr>
          <w:tab/>
        </w:r>
        <w:r w:rsidR="00745353">
          <w:rPr>
            <w:webHidden/>
          </w:rPr>
          <w:fldChar w:fldCharType="begin"/>
        </w:r>
        <w:r w:rsidR="00745353">
          <w:rPr>
            <w:webHidden/>
          </w:rPr>
          <w:instrText xml:space="preserve"> PAGEREF _Toc441662327 \h </w:instrText>
        </w:r>
        <w:r w:rsidR="00745353">
          <w:rPr>
            <w:webHidden/>
          </w:rPr>
        </w:r>
        <w:r w:rsidR="00745353">
          <w:rPr>
            <w:webHidden/>
          </w:rPr>
          <w:fldChar w:fldCharType="separate"/>
        </w:r>
        <w:r w:rsidR="00745353">
          <w:rPr>
            <w:webHidden/>
          </w:rPr>
          <w:t>2</w:t>
        </w:r>
        <w:r w:rsidR="00745353">
          <w:rPr>
            <w:webHidden/>
          </w:rPr>
          <w:fldChar w:fldCharType="end"/>
        </w:r>
      </w:hyperlink>
    </w:p>
    <w:p w:rsidR="00745353" w:rsidRPr="0071674F" w:rsidRDefault="00B35AB3" w:rsidP="00745353">
      <w:pPr>
        <w:pStyle w:val="T2"/>
        <w:rPr>
          <w:rFonts w:cs="Times New Roman"/>
          <w:sz w:val="22"/>
          <w:szCs w:val="22"/>
          <w:lang w:eastAsia="tr-TR" w:bidi="ar-SA"/>
        </w:rPr>
      </w:pPr>
      <w:hyperlink w:anchor="_Toc441662328" w:history="1">
        <w:r w:rsidR="00745353" w:rsidRPr="0079199C">
          <w:rPr>
            <w:rStyle w:val="Kpr"/>
          </w:rPr>
          <w:t>2.1</w:t>
        </w:r>
        <w:r w:rsidR="00745353" w:rsidRPr="0071674F">
          <w:rPr>
            <w:rFonts w:cs="Times New Roman"/>
            <w:sz w:val="22"/>
            <w:szCs w:val="22"/>
            <w:lang w:eastAsia="tr-TR" w:bidi="ar-SA"/>
          </w:rPr>
          <w:tab/>
        </w:r>
        <w:r w:rsidR="00745353" w:rsidRPr="0079199C">
          <w:rPr>
            <w:rStyle w:val="Kpr"/>
          </w:rPr>
          <w:t>Yatırım Bütçesi</w:t>
        </w:r>
        <w:r w:rsidR="00745353">
          <w:rPr>
            <w:webHidden/>
          </w:rPr>
          <w:tab/>
        </w:r>
        <w:r w:rsidR="00745353">
          <w:rPr>
            <w:webHidden/>
          </w:rPr>
          <w:fldChar w:fldCharType="begin"/>
        </w:r>
        <w:r w:rsidR="00745353">
          <w:rPr>
            <w:webHidden/>
          </w:rPr>
          <w:instrText xml:space="preserve"> PAGEREF _Toc441662328 \h </w:instrText>
        </w:r>
        <w:r w:rsidR="00745353">
          <w:rPr>
            <w:webHidden/>
          </w:rPr>
        </w:r>
        <w:r w:rsidR="00745353">
          <w:rPr>
            <w:webHidden/>
          </w:rPr>
          <w:fldChar w:fldCharType="separate"/>
        </w:r>
        <w:r w:rsidR="00745353">
          <w:rPr>
            <w:webHidden/>
          </w:rPr>
          <w:t>2</w:t>
        </w:r>
        <w:r w:rsidR="00745353">
          <w:rPr>
            <w:webHidden/>
          </w:rPr>
          <w:fldChar w:fldCharType="end"/>
        </w:r>
      </w:hyperlink>
    </w:p>
    <w:p w:rsidR="00745353" w:rsidRPr="0071674F" w:rsidRDefault="00B35AB3" w:rsidP="00745353">
      <w:pPr>
        <w:pStyle w:val="T2"/>
        <w:rPr>
          <w:rFonts w:cs="Times New Roman"/>
          <w:sz w:val="22"/>
          <w:szCs w:val="22"/>
          <w:lang w:eastAsia="tr-TR" w:bidi="ar-SA"/>
        </w:rPr>
      </w:pPr>
      <w:hyperlink w:anchor="_Toc441662329" w:history="1">
        <w:r w:rsidR="00745353" w:rsidRPr="0079199C">
          <w:rPr>
            <w:rStyle w:val="Kpr"/>
          </w:rPr>
          <w:t>2.2</w:t>
        </w:r>
        <w:r w:rsidR="00745353" w:rsidRPr="0071674F">
          <w:rPr>
            <w:rFonts w:cs="Times New Roman"/>
            <w:sz w:val="22"/>
            <w:szCs w:val="22"/>
            <w:lang w:eastAsia="tr-TR" w:bidi="ar-SA"/>
          </w:rPr>
          <w:tab/>
        </w:r>
        <w:r w:rsidR="00745353" w:rsidRPr="0079199C">
          <w:rPr>
            <w:rStyle w:val="Kpr"/>
          </w:rPr>
          <w:t>Gelirler</w:t>
        </w:r>
        <w:r w:rsidR="00745353">
          <w:rPr>
            <w:webHidden/>
          </w:rPr>
          <w:tab/>
        </w:r>
        <w:r w:rsidR="00745353">
          <w:rPr>
            <w:webHidden/>
          </w:rPr>
          <w:fldChar w:fldCharType="begin"/>
        </w:r>
        <w:r w:rsidR="00745353">
          <w:rPr>
            <w:webHidden/>
          </w:rPr>
          <w:instrText xml:space="preserve"> PAGEREF _Toc441662329 \h </w:instrText>
        </w:r>
        <w:r w:rsidR="00745353">
          <w:rPr>
            <w:webHidden/>
          </w:rPr>
        </w:r>
        <w:r w:rsidR="00745353">
          <w:rPr>
            <w:webHidden/>
          </w:rPr>
          <w:fldChar w:fldCharType="separate"/>
        </w:r>
        <w:r w:rsidR="00745353">
          <w:rPr>
            <w:webHidden/>
          </w:rPr>
          <w:t>3</w:t>
        </w:r>
        <w:r w:rsidR="00745353">
          <w:rPr>
            <w:webHidden/>
          </w:rPr>
          <w:fldChar w:fldCharType="end"/>
        </w:r>
      </w:hyperlink>
    </w:p>
    <w:p w:rsidR="00745353" w:rsidRPr="0071674F" w:rsidRDefault="00B35AB3" w:rsidP="00745353">
      <w:pPr>
        <w:pStyle w:val="T2"/>
        <w:rPr>
          <w:rFonts w:cs="Times New Roman"/>
          <w:sz w:val="22"/>
          <w:szCs w:val="22"/>
          <w:lang w:eastAsia="tr-TR" w:bidi="ar-SA"/>
        </w:rPr>
      </w:pPr>
      <w:hyperlink w:anchor="_Toc441662330" w:history="1">
        <w:r w:rsidR="00745353" w:rsidRPr="0079199C">
          <w:rPr>
            <w:rStyle w:val="Kpr"/>
          </w:rPr>
          <w:t>2.3</w:t>
        </w:r>
        <w:r w:rsidR="00745353" w:rsidRPr="0071674F">
          <w:rPr>
            <w:rFonts w:cs="Times New Roman"/>
            <w:sz w:val="22"/>
            <w:szCs w:val="22"/>
            <w:lang w:eastAsia="tr-TR" w:bidi="ar-SA"/>
          </w:rPr>
          <w:tab/>
        </w:r>
        <w:r w:rsidR="00745353" w:rsidRPr="0079199C">
          <w:rPr>
            <w:rStyle w:val="Kpr"/>
          </w:rPr>
          <w:t>Giderler</w:t>
        </w:r>
        <w:r w:rsidR="00745353">
          <w:rPr>
            <w:webHidden/>
          </w:rPr>
          <w:tab/>
        </w:r>
        <w:r w:rsidR="00745353">
          <w:rPr>
            <w:webHidden/>
          </w:rPr>
          <w:fldChar w:fldCharType="begin"/>
        </w:r>
        <w:r w:rsidR="00745353">
          <w:rPr>
            <w:webHidden/>
          </w:rPr>
          <w:instrText xml:space="preserve"> PAGEREF _Toc441662330 \h </w:instrText>
        </w:r>
        <w:r w:rsidR="00745353">
          <w:rPr>
            <w:webHidden/>
          </w:rPr>
        </w:r>
        <w:r w:rsidR="00745353">
          <w:rPr>
            <w:webHidden/>
          </w:rPr>
          <w:fldChar w:fldCharType="separate"/>
        </w:r>
        <w:r w:rsidR="00745353">
          <w:rPr>
            <w:webHidden/>
          </w:rPr>
          <w:t>3</w:t>
        </w:r>
        <w:r w:rsidR="00745353">
          <w:rPr>
            <w:webHidden/>
          </w:rPr>
          <w:fldChar w:fldCharType="end"/>
        </w:r>
      </w:hyperlink>
    </w:p>
    <w:p w:rsidR="00745353" w:rsidRPr="0071674F" w:rsidRDefault="00B35AB3" w:rsidP="00745353">
      <w:pPr>
        <w:pStyle w:val="T3"/>
        <w:rPr>
          <w:rFonts w:cs="Times New Roman"/>
          <w:lang w:eastAsia="tr-TR" w:bidi="ar-SA"/>
        </w:rPr>
      </w:pPr>
      <w:hyperlink w:anchor="_Toc441662331" w:history="1">
        <w:r w:rsidR="00745353" w:rsidRPr="0079199C">
          <w:rPr>
            <w:rStyle w:val="Kpr"/>
          </w:rPr>
          <w:t>2.3.1</w:t>
        </w:r>
        <w:r w:rsidR="00745353" w:rsidRPr="0071674F">
          <w:rPr>
            <w:rFonts w:cs="Times New Roman"/>
            <w:lang w:eastAsia="tr-TR" w:bidi="ar-SA"/>
          </w:rPr>
          <w:tab/>
        </w:r>
        <w:r w:rsidR="00745353" w:rsidRPr="0079199C">
          <w:rPr>
            <w:rStyle w:val="Kpr"/>
          </w:rPr>
          <w:t>Genel Giderler</w:t>
        </w:r>
        <w:r w:rsidR="00745353">
          <w:rPr>
            <w:webHidden/>
          </w:rPr>
          <w:tab/>
        </w:r>
        <w:r w:rsidR="00745353">
          <w:rPr>
            <w:webHidden/>
          </w:rPr>
          <w:fldChar w:fldCharType="begin"/>
        </w:r>
        <w:r w:rsidR="00745353">
          <w:rPr>
            <w:webHidden/>
          </w:rPr>
          <w:instrText xml:space="preserve"> PAGEREF _Toc441662331 \h </w:instrText>
        </w:r>
        <w:r w:rsidR="00745353">
          <w:rPr>
            <w:webHidden/>
          </w:rPr>
        </w:r>
        <w:r w:rsidR="00745353">
          <w:rPr>
            <w:webHidden/>
          </w:rPr>
          <w:fldChar w:fldCharType="separate"/>
        </w:r>
        <w:r w:rsidR="00745353">
          <w:rPr>
            <w:webHidden/>
          </w:rPr>
          <w:t>3</w:t>
        </w:r>
        <w:r w:rsidR="00745353">
          <w:rPr>
            <w:webHidden/>
          </w:rPr>
          <w:fldChar w:fldCharType="end"/>
        </w:r>
      </w:hyperlink>
    </w:p>
    <w:p w:rsidR="00745353" w:rsidRPr="0071674F" w:rsidRDefault="00B35AB3" w:rsidP="00745353">
      <w:pPr>
        <w:pStyle w:val="T2"/>
        <w:rPr>
          <w:rFonts w:cs="Times New Roman"/>
          <w:sz w:val="22"/>
          <w:szCs w:val="22"/>
          <w:lang w:eastAsia="tr-TR" w:bidi="ar-SA"/>
        </w:rPr>
      </w:pPr>
      <w:hyperlink w:anchor="_Toc441662333" w:history="1">
        <w:r w:rsidR="00745353" w:rsidRPr="0079199C">
          <w:rPr>
            <w:rStyle w:val="Kpr"/>
          </w:rPr>
          <w:t>2.4</w:t>
        </w:r>
        <w:r w:rsidR="00745353" w:rsidRPr="0071674F">
          <w:rPr>
            <w:rFonts w:cs="Times New Roman"/>
            <w:sz w:val="22"/>
            <w:szCs w:val="22"/>
            <w:lang w:eastAsia="tr-TR" w:bidi="ar-SA"/>
          </w:rPr>
          <w:tab/>
        </w:r>
        <w:r w:rsidR="00745353" w:rsidRPr="0079199C">
          <w:rPr>
            <w:rStyle w:val="Kpr"/>
          </w:rPr>
          <w:t>Nakit Akış Tablosu</w:t>
        </w:r>
        <w:r w:rsidR="00745353">
          <w:rPr>
            <w:webHidden/>
          </w:rPr>
          <w:tab/>
        </w:r>
        <w:r w:rsidR="00745353">
          <w:rPr>
            <w:webHidden/>
          </w:rPr>
          <w:fldChar w:fldCharType="begin"/>
        </w:r>
        <w:r w:rsidR="00745353">
          <w:rPr>
            <w:webHidden/>
          </w:rPr>
          <w:instrText xml:space="preserve"> PAGEREF _Toc441662333 \h </w:instrText>
        </w:r>
        <w:r w:rsidR="00745353">
          <w:rPr>
            <w:webHidden/>
          </w:rPr>
        </w:r>
        <w:r w:rsidR="00745353">
          <w:rPr>
            <w:webHidden/>
          </w:rPr>
          <w:fldChar w:fldCharType="separate"/>
        </w:r>
        <w:r w:rsidR="00745353">
          <w:rPr>
            <w:webHidden/>
          </w:rPr>
          <w:t>4</w:t>
        </w:r>
        <w:r w:rsidR="00745353">
          <w:rPr>
            <w:webHidden/>
          </w:rPr>
          <w:fldChar w:fldCharType="end"/>
        </w:r>
      </w:hyperlink>
    </w:p>
    <w:p w:rsidR="00745353" w:rsidRPr="00584ADD" w:rsidRDefault="00745353" w:rsidP="00745353">
      <w:pPr>
        <w:autoSpaceDE w:val="0"/>
        <w:autoSpaceDN w:val="0"/>
        <w:adjustRightInd w:val="0"/>
        <w:spacing w:after="60" w:line="240" w:lineRule="auto"/>
        <w:rPr>
          <w:rFonts w:cs="Calibri"/>
        </w:rPr>
        <w:sectPr w:rsidR="00745353" w:rsidRPr="00584ADD" w:rsidSect="00815E11">
          <w:headerReference w:type="default" r:id="rId8"/>
          <w:footerReference w:type="default" r:id="rId9"/>
          <w:pgSz w:w="11906" w:h="16838"/>
          <w:pgMar w:top="1418" w:right="1004" w:bottom="1135" w:left="1418" w:header="709" w:footer="709" w:gutter="0"/>
          <w:cols w:space="708"/>
          <w:docGrid w:linePitch="360"/>
        </w:sectPr>
      </w:pPr>
      <w:r w:rsidRPr="00584ADD">
        <w:rPr>
          <w:rFonts w:cs="Calibri"/>
        </w:rPr>
        <w:fldChar w:fldCharType="end"/>
      </w:r>
    </w:p>
    <w:p w:rsidR="00745353" w:rsidRPr="00584ADD" w:rsidRDefault="00745353" w:rsidP="00745353">
      <w:pPr>
        <w:autoSpaceDE w:val="0"/>
        <w:autoSpaceDN w:val="0"/>
        <w:adjustRightInd w:val="0"/>
        <w:spacing w:after="60" w:line="240" w:lineRule="auto"/>
      </w:pPr>
    </w:p>
    <w:tbl>
      <w:tblPr>
        <w:tblpPr w:leftFromText="141" w:rightFromText="141" w:vertAnchor="text" w:horzAnchor="margin" w:tblpX="-497" w:tblpY="1537"/>
        <w:tblW w:w="54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
        <w:gridCol w:w="2065"/>
        <w:gridCol w:w="7671"/>
      </w:tblGrid>
      <w:tr w:rsidR="00745353" w:rsidRPr="00584ADD" w:rsidTr="00E5723A">
        <w:trPr>
          <w:trHeight w:val="247"/>
        </w:trPr>
        <w:tc>
          <w:tcPr>
            <w:tcW w:w="5000" w:type="pct"/>
            <w:gridSpan w:val="3"/>
            <w:shd w:val="clear" w:color="auto" w:fill="215868"/>
          </w:tcPr>
          <w:p w:rsidR="00745353" w:rsidRPr="00D95408" w:rsidRDefault="00745353" w:rsidP="00E5723A">
            <w:pPr>
              <w:spacing w:after="0" w:line="240" w:lineRule="auto"/>
              <w:rPr>
                <w:rFonts w:cs="Calibri"/>
                <w:b/>
                <w:bCs/>
                <w:color w:val="FFFFFF"/>
                <w:sz w:val="20"/>
                <w:szCs w:val="20"/>
                <w:lang w:eastAsia="tr-TR"/>
              </w:rPr>
            </w:pPr>
            <w:bookmarkStart w:id="1" w:name="_Toc441662326"/>
            <w:r w:rsidRPr="004635FD">
              <w:rPr>
                <w:rFonts w:cs="Calibri"/>
                <w:b/>
                <w:bCs/>
                <w:color w:val="FFFFFF"/>
                <w:sz w:val="20"/>
                <w:szCs w:val="20"/>
                <w:lang w:eastAsia="tr-TR"/>
              </w:rPr>
              <w:t xml:space="preserve">Tablo 1. </w:t>
            </w:r>
            <w:r w:rsidRPr="00D95408">
              <w:rPr>
                <w:rFonts w:cs="Calibri"/>
                <w:b/>
                <w:bCs/>
                <w:color w:val="FFFFFF"/>
                <w:sz w:val="20"/>
                <w:szCs w:val="20"/>
                <w:lang w:eastAsia="tr-TR"/>
              </w:rPr>
              <w:t>Kuruluş/İşletme ve Proje Hakkında Bilgiler</w:t>
            </w:r>
          </w:p>
        </w:tc>
      </w:tr>
      <w:tr w:rsidR="00745353" w:rsidRPr="00584ADD" w:rsidTr="00E5723A">
        <w:trPr>
          <w:trHeight w:val="278"/>
        </w:trPr>
        <w:tc>
          <w:tcPr>
            <w:tcW w:w="252" w:type="pct"/>
            <w:shd w:val="clear" w:color="auto" w:fill="DAEEF3"/>
            <w:vAlign w:val="center"/>
          </w:tcPr>
          <w:p w:rsidR="00745353" w:rsidRPr="004635FD" w:rsidRDefault="00745353" w:rsidP="00E5723A">
            <w:pPr>
              <w:spacing w:after="0" w:line="240" w:lineRule="auto"/>
              <w:jc w:val="center"/>
              <w:rPr>
                <w:rFonts w:cs="Calibri"/>
                <w:bCs/>
                <w:sz w:val="20"/>
                <w:szCs w:val="20"/>
                <w:lang w:eastAsia="tr-TR"/>
              </w:rPr>
            </w:pPr>
            <w:r w:rsidRPr="004635FD">
              <w:rPr>
                <w:rFonts w:cs="Calibri"/>
                <w:bCs/>
                <w:sz w:val="20"/>
                <w:szCs w:val="20"/>
                <w:lang w:eastAsia="tr-TR"/>
              </w:rPr>
              <w:t>No</w:t>
            </w:r>
          </w:p>
        </w:tc>
        <w:tc>
          <w:tcPr>
            <w:tcW w:w="1007" w:type="pct"/>
            <w:shd w:val="clear" w:color="auto" w:fill="DAEEF3"/>
            <w:vAlign w:val="center"/>
          </w:tcPr>
          <w:p w:rsidR="00745353" w:rsidRPr="00D95408" w:rsidRDefault="00745353" w:rsidP="00E5723A">
            <w:pPr>
              <w:spacing w:after="0" w:line="240" w:lineRule="auto"/>
              <w:jc w:val="center"/>
              <w:rPr>
                <w:rFonts w:cs="Calibri"/>
                <w:bCs/>
                <w:sz w:val="20"/>
                <w:szCs w:val="20"/>
                <w:lang w:eastAsia="tr-TR"/>
              </w:rPr>
            </w:pPr>
            <w:r w:rsidRPr="00D95408">
              <w:rPr>
                <w:rFonts w:cs="Calibri"/>
                <w:bCs/>
                <w:sz w:val="20"/>
                <w:szCs w:val="20"/>
                <w:lang w:eastAsia="tr-TR"/>
              </w:rPr>
              <w:t>Kriter</w:t>
            </w:r>
          </w:p>
        </w:tc>
        <w:tc>
          <w:tcPr>
            <w:tcW w:w="3741" w:type="pct"/>
            <w:shd w:val="clear" w:color="auto" w:fill="DAEEF3"/>
            <w:vAlign w:val="center"/>
          </w:tcPr>
          <w:p w:rsidR="00745353" w:rsidRPr="00977CE6" w:rsidRDefault="00745353" w:rsidP="00E5723A">
            <w:pPr>
              <w:spacing w:after="0" w:line="240" w:lineRule="auto"/>
              <w:jc w:val="center"/>
              <w:rPr>
                <w:rFonts w:cs="Calibri"/>
                <w:bCs/>
                <w:sz w:val="20"/>
                <w:szCs w:val="20"/>
                <w:lang w:eastAsia="tr-TR"/>
              </w:rPr>
            </w:pPr>
            <w:r w:rsidRPr="00977CE6">
              <w:rPr>
                <w:rFonts w:cs="Calibri"/>
                <w:bCs/>
                <w:sz w:val="20"/>
                <w:szCs w:val="20"/>
                <w:lang w:eastAsia="tr-TR"/>
              </w:rPr>
              <w:t>AÇIKLAMALAR</w:t>
            </w:r>
          </w:p>
        </w:tc>
      </w:tr>
      <w:tr w:rsidR="00745353" w:rsidRPr="00584ADD" w:rsidTr="00E5723A">
        <w:trPr>
          <w:trHeight w:val="713"/>
        </w:trPr>
        <w:tc>
          <w:tcPr>
            <w:tcW w:w="252" w:type="pct"/>
            <w:vAlign w:val="center"/>
          </w:tcPr>
          <w:p w:rsidR="00745353" w:rsidRPr="004635FD" w:rsidRDefault="00745353" w:rsidP="00E5723A">
            <w:pPr>
              <w:spacing w:after="0" w:line="240" w:lineRule="auto"/>
              <w:jc w:val="center"/>
              <w:rPr>
                <w:rFonts w:cs="Calibri"/>
                <w:sz w:val="20"/>
                <w:szCs w:val="20"/>
                <w:lang w:eastAsia="tr-TR"/>
              </w:rPr>
            </w:pPr>
            <w:r w:rsidRPr="004635FD">
              <w:rPr>
                <w:rFonts w:cs="Calibri"/>
                <w:sz w:val="20"/>
                <w:szCs w:val="20"/>
                <w:lang w:eastAsia="tr-TR"/>
              </w:rPr>
              <w:t>1</w:t>
            </w:r>
          </w:p>
        </w:tc>
        <w:tc>
          <w:tcPr>
            <w:tcW w:w="1007" w:type="pct"/>
            <w:shd w:val="clear" w:color="auto" w:fill="auto"/>
            <w:vAlign w:val="center"/>
          </w:tcPr>
          <w:p w:rsidR="00745353" w:rsidRPr="00977CE6" w:rsidRDefault="00745353" w:rsidP="00E5723A">
            <w:pPr>
              <w:spacing w:after="0" w:line="240" w:lineRule="auto"/>
              <w:jc w:val="center"/>
              <w:rPr>
                <w:rFonts w:cs="Calibri"/>
                <w:sz w:val="20"/>
                <w:szCs w:val="20"/>
                <w:lang w:eastAsia="tr-TR"/>
              </w:rPr>
            </w:pPr>
            <w:r w:rsidRPr="00977CE6">
              <w:rPr>
                <w:rFonts w:cs="Calibri"/>
                <w:sz w:val="20"/>
                <w:szCs w:val="20"/>
                <w:lang w:eastAsia="tr-TR"/>
              </w:rPr>
              <w:t>Y</w:t>
            </w:r>
            <w:r>
              <w:rPr>
                <w:rFonts w:cs="Calibri"/>
                <w:sz w:val="20"/>
                <w:szCs w:val="20"/>
                <w:lang w:eastAsia="tr-TR"/>
              </w:rPr>
              <w:t>atırımın Amacı ve Kısa Tanımı, Yatırım Alanı B</w:t>
            </w:r>
            <w:r w:rsidRPr="00977CE6">
              <w:rPr>
                <w:rFonts w:cs="Calibri"/>
                <w:sz w:val="20"/>
                <w:szCs w:val="20"/>
                <w:lang w:eastAsia="tr-TR"/>
              </w:rPr>
              <w:t xml:space="preserve">ilgileri </w:t>
            </w:r>
          </w:p>
        </w:tc>
        <w:tc>
          <w:tcPr>
            <w:tcW w:w="3741" w:type="pct"/>
            <w:shd w:val="clear" w:color="auto" w:fill="auto"/>
            <w:vAlign w:val="center"/>
          </w:tcPr>
          <w:p w:rsidR="00745353" w:rsidRPr="00D95408" w:rsidRDefault="00745353" w:rsidP="00E5723A">
            <w:pPr>
              <w:spacing w:after="0" w:line="240" w:lineRule="auto"/>
              <w:rPr>
                <w:rFonts w:cs="Calibri"/>
                <w:i/>
                <w:iCs/>
                <w:color w:val="BFBFBF"/>
                <w:sz w:val="20"/>
                <w:szCs w:val="20"/>
                <w:lang w:eastAsia="tr-TR"/>
              </w:rPr>
            </w:pPr>
            <w:r w:rsidRPr="004635FD">
              <w:rPr>
                <w:rFonts w:cs="Calibri"/>
                <w:i/>
                <w:iCs/>
                <w:color w:val="BFBFBF"/>
                <w:sz w:val="20"/>
                <w:szCs w:val="20"/>
                <w:lang w:eastAsia="tr-TR"/>
              </w:rPr>
              <w:t>Yapılacak yatırım ile ne hedeflendiği (yeni kurulum, kapasite artırım, modernizasyon vb.), üretilecek ürünler veya sunulacak hizmetlerin neler olduğu gibi yatırım hakkında temel bilgiler belirtilmeli</w:t>
            </w:r>
            <w:r w:rsidRPr="00D95408">
              <w:rPr>
                <w:rFonts w:cs="Calibri"/>
                <w:i/>
                <w:iCs/>
                <w:color w:val="BFBFBF"/>
                <w:sz w:val="20"/>
                <w:szCs w:val="20"/>
                <w:lang w:eastAsia="tr-TR"/>
              </w:rPr>
              <w:t>, yatırım alanı bilgileri (ada/parsel, mevcuttaki ve yatırım kapsamındaki alan büyüklükleri) verilmelidir.</w:t>
            </w:r>
          </w:p>
          <w:p w:rsidR="00745353" w:rsidRPr="00977CE6" w:rsidRDefault="00745353" w:rsidP="00E5723A">
            <w:pPr>
              <w:spacing w:after="0" w:line="240" w:lineRule="auto"/>
              <w:rPr>
                <w:rFonts w:cs="Calibri"/>
                <w:iCs/>
                <w:sz w:val="20"/>
                <w:szCs w:val="20"/>
                <w:lang w:eastAsia="tr-TR"/>
              </w:rPr>
            </w:pPr>
          </w:p>
        </w:tc>
      </w:tr>
      <w:tr w:rsidR="00745353" w:rsidRPr="00584ADD" w:rsidTr="00E5723A">
        <w:trPr>
          <w:trHeight w:val="1193"/>
        </w:trPr>
        <w:tc>
          <w:tcPr>
            <w:tcW w:w="252" w:type="pct"/>
            <w:vAlign w:val="center"/>
          </w:tcPr>
          <w:p w:rsidR="00745353" w:rsidRPr="004635FD" w:rsidRDefault="00745353" w:rsidP="00E5723A">
            <w:pPr>
              <w:spacing w:after="0" w:line="240" w:lineRule="auto"/>
              <w:jc w:val="center"/>
              <w:rPr>
                <w:rFonts w:cs="Calibri"/>
                <w:sz w:val="20"/>
                <w:szCs w:val="20"/>
                <w:lang w:eastAsia="tr-TR"/>
              </w:rPr>
            </w:pPr>
            <w:r w:rsidRPr="004635FD">
              <w:rPr>
                <w:rFonts w:cs="Calibri"/>
                <w:sz w:val="20"/>
                <w:szCs w:val="20"/>
                <w:lang w:eastAsia="tr-TR"/>
              </w:rPr>
              <w:t>2</w:t>
            </w:r>
          </w:p>
        </w:tc>
        <w:tc>
          <w:tcPr>
            <w:tcW w:w="1007" w:type="pct"/>
            <w:shd w:val="clear" w:color="auto" w:fill="auto"/>
            <w:noWrap/>
            <w:vAlign w:val="center"/>
          </w:tcPr>
          <w:p w:rsidR="00745353" w:rsidRPr="00977CE6" w:rsidRDefault="00745353" w:rsidP="00E5723A">
            <w:pPr>
              <w:spacing w:after="0" w:line="240" w:lineRule="auto"/>
              <w:jc w:val="center"/>
              <w:rPr>
                <w:rFonts w:cs="Calibri"/>
                <w:sz w:val="20"/>
                <w:szCs w:val="20"/>
                <w:lang w:eastAsia="tr-TR"/>
              </w:rPr>
            </w:pPr>
            <w:r w:rsidRPr="00977CE6">
              <w:rPr>
                <w:rFonts w:cs="Calibri"/>
                <w:sz w:val="20"/>
                <w:szCs w:val="20"/>
                <w:lang w:eastAsia="tr-TR"/>
              </w:rPr>
              <w:t xml:space="preserve">Verilen Teminatlar </w:t>
            </w:r>
            <w:r w:rsidRPr="00E5723A">
              <w:rPr>
                <w:rFonts w:cs="Calibri"/>
                <w:sz w:val="20"/>
                <w:szCs w:val="20"/>
                <w:lang w:eastAsia="tr-TR"/>
              </w:rPr>
              <w:t xml:space="preserve">(Şahsi Teminat, İpotek, Taşıt </w:t>
            </w:r>
            <w:proofErr w:type="spellStart"/>
            <w:r w:rsidRPr="00E5723A">
              <w:rPr>
                <w:rFonts w:cs="Calibri"/>
                <w:sz w:val="20"/>
                <w:szCs w:val="20"/>
                <w:lang w:eastAsia="tr-TR"/>
              </w:rPr>
              <w:t>Rehni</w:t>
            </w:r>
            <w:proofErr w:type="spellEnd"/>
            <w:r w:rsidRPr="00E5723A">
              <w:rPr>
                <w:rFonts w:cs="Calibri"/>
                <w:sz w:val="20"/>
                <w:szCs w:val="20"/>
                <w:lang w:eastAsia="tr-TR"/>
              </w:rPr>
              <w:t>, Teminat mektubu, vb.)</w:t>
            </w:r>
          </w:p>
        </w:tc>
        <w:tc>
          <w:tcPr>
            <w:tcW w:w="3741" w:type="pct"/>
            <w:shd w:val="clear" w:color="auto" w:fill="auto"/>
            <w:noWrap/>
          </w:tcPr>
          <w:p w:rsidR="00745353" w:rsidRPr="004635FD" w:rsidRDefault="00745353" w:rsidP="00E5723A">
            <w:pPr>
              <w:spacing w:after="0" w:line="240" w:lineRule="auto"/>
              <w:rPr>
                <w:rFonts w:cs="Calibri"/>
                <w:i/>
                <w:iCs/>
                <w:color w:val="BFBFBF"/>
                <w:sz w:val="20"/>
                <w:szCs w:val="20"/>
                <w:lang w:eastAsia="tr-TR"/>
              </w:rPr>
            </w:pPr>
            <w:r w:rsidRPr="004635FD">
              <w:rPr>
                <w:rFonts w:cs="Calibri"/>
                <w:i/>
                <w:iCs/>
                <w:color w:val="BFBFBF"/>
                <w:sz w:val="20"/>
                <w:szCs w:val="20"/>
                <w:lang w:eastAsia="tr-TR"/>
              </w:rPr>
              <w:t xml:space="preserve">Başvuru </w:t>
            </w:r>
            <w:r w:rsidR="00515EB3">
              <w:rPr>
                <w:rFonts w:cs="Calibri"/>
                <w:i/>
                <w:iCs/>
                <w:color w:val="BFBFBF"/>
                <w:sz w:val="20"/>
                <w:szCs w:val="20"/>
                <w:lang w:eastAsia="tr-TR"/>
              </w:rPr>
              <w:t>sahibine ait olup başvuru tarihi</w:t>
            </w:r>
            <w:r w:rsidRPr="004635FD">
              <w:rPr>
                <w:rFonts w:cs="Calibri"/>
                <w:i/>
                <w:iCs/>
                <w:color w:val="BFBFBF"/>
                <w:sz w:val="20"/>
                <w:szCs w:val="20"/>
                <w:lang w:eastAsia="tr-TR"/>
              </w:rPr>
              <w:t xml:space="preserve"> itibariyle Banka vb. kuruluş veya kişilere verilmiş olan teminat</w:t>
            </w:r>
            <w:r w:rsidR="00515EB3">
              <w:rPr>
                <w:rFonts w:cs="Calibri"/>
                <w:i/>
                <w:iCs/>
                <w:color w:val="BFBFBF"/>
                <w:sz w:val="20"/>
                <w:szCs w:val="20"/>
                <w:lang w:eastAsia="tr-TR"/>
              </w:rPr>
              <w:t>lar, tiplerine ve tutarlarına gö</w:t>
            </w:r>
            <w:r w:rsidRPr="004635FD">
              <w:rPr>
                <w:rFonts w:cs="Calibri"/>
                <w:i/>
                <w:iCs/>
                <w:color w:val="BFBFBF"/>
                <w:sz w:val="20"/>
                <w:szCs w:val="20"/>
                <w:lang w:eastAsia="tr-TR"/>
              </w:rPr>
              <w:t>re liste olarak sunulmalıdır.</w:t>
            </w:r>
          </w:p>
          <w:p w:rsidR="00745353" w:rsidRPr="00D95408" w:rsidRDefault="00745353" w:rsidP="00E5723A">
            <w:pPr>
              <w:spacing w:after="0" w:line="240" w:lineRule="auto"/>
              <w:rPr>
                <w:rFonts w:cs="Calibri"/>
                <w:sz w:val="20"/>
                <w:szCs w:val="20"/>
                <w:lang w:eastAsia="tr-TR"/>
              </w:rPr>
            </w:pPr>
          </w:p>
        </w:tc>
      </w:tr>
      <w:tr w:rsidR="00745353" w:rsidRPr="00584ADD" w:rsidTr="00E5723A">
        <w:trPr>
          <w:trHeight w:val="822"/>
        </w:trPr>
        <w:tc>
          <w:tcPr>
            <w:tcW w:w="252" w:type="pct"/>
            <w:vAlign w:val="center"/>
          </w:tcPr>
          <w:p w:rsidR="00745353" w:rsidRPr="004635FD" w:rsidRDefault="00745353" w:rsidP="00E5723A">
            <w:pPr>
              <w:spacing w:after="0" w:line="240" w:lineRule="auto"/>
              <w:jc w:val="center"/>
              <w:rPr>
                <w:rFonts w:cs="Calibri"/>
                <w:sz w:val="20"/>
                <w:szCs w:val="20"/>
                <w:lang w:eastAsia="tr-TR"/>
              </w:rPr>
            </w:pPr>
            <w:r w:rsidRPr="004635FD">
              <w:rPr>
                <w:rFonts w:cs="Calibri"/>
                <w:sz w:val="20"/>
                <w:szCs w:val="20"/>
                <w:lang w:eastAsia="tr-TR"/>
              </w:rPr>
              <w:t>3</w:t>
            </w:r>
          </w:p>
        </w:tc>
        <w:tc>
          <w:tcPr>
            <w:tcW w:w="1007" w:type="pct"/>
            <w:shd w:val="clear" w:color="auto" w:fill="auto"/>
            <w:noWrap/>
            <w:vAlign w:val="center"/>
          </w:tcPr>
          <w:p w:rsidR="00745353" w:rsidRPr="00977CE6" w:rsidRDefault="00745353" w:rsidP="00E5723A">
            <w:pPr>
              <w:spacing w:after="0" w:line="240" w:lineRule="auto"/>
              <w:jc w:val="center"/>
              <w:rPr>
                <w:rFonts w:cs="Calibri"/>
                <w:sz w:val="20"/>
                <w:szCs w:val="20"/>
                <w:lang w:eastAsia="tr-TR"/>
              </w:rPr>
            </w:pPr>
            <w:r w:rsidRPr="00977CE6">
              <w:rPr>
                <w:rFonts w:cs="Calibri"/>
                <w:sz w:val="20"/>
                <w:szCs w:val="20"/>
                <w:lang w:eastAsia="tr-TR"/>
              </w:rPr>
              <w:t>Öngörülen Organizasyon ve Personel Yapısı</w:t>
            </w:r>
          </w:p>
        </w:tc>
        <w:tc>
          <w:tcPr>
            <w:tcW w:w="3741" w:type="pct"/>
            <w:shd w:val="clear" w:color="auto" w:fill="auto"/>
            <w:noWrap/>
            <w:vAlign w:val="center"/>
          </w:tcPr>
          <w:p w:rsidR="00745353" w:rsidRPr="004635FD" w:rsidRDefault="00745353" w:rsidP="00E5723A">
            <w:pPr>
              <w:spacing w:after="0" w:line="240" w:lineRule="auto"/>
              <w:rPr>
                <w:rFonts w:cs="Calibri"/>
                <w:i/>
                <w:iCs/>
                <w:color w:val="BFBFBF"/>
                <w:sz w:val="20"/>
                <w:szCs w:val="20"/>
                <w:lang w:eastAsia="tr-TR"/>
              </w:rPr>
            </w:pPr>
            <w:r w:rsidRPr="004635FD">
              <w:rPr>
                <w:rFonts w:cs="Calibri"/>
                <w:i/>
                <w:iCs/>
                <w:color w:val="BFBFBF"/>
                <w:sz w:val="20"/>
                <w:szCs w:val="20"/>
                <w:lang w:eastAsia="tr-TR"/>
              </w:rPr>
              <w:t>Yatırımın sonu itibariyle yöneticilerin ve başvuru sahibinin (isim bazında) pozisyonları, sorumlulukları ve geçmiş tecrübeleri, çalışanların ise sayısı ve sorumlulukları ve hakkında bilgi verilmelidir.</w:t>
            </w:r>
          </w:p>
          <w:p w:rsidR="00745353" w:rsidRPr="00D95408" w:rsidRDefault="00745353" w:rsidP="00E5723A">
            <w:pPr>
              <w:spacing w:after="0" w:line="240" w:lineRule="auto"/>
              <w:rPr>
                <w:rFonts w:cs="Calibri"/>
                <w:sz w:val="20"/>
                <w:szCs w:val="20"/>
                <w:lang w:eastAsia="tr-TR"/>
              </w:rPr>
            </w:pPr>
          </w:p>
        </w:tc>
      </w:tr>
      <w:tr w:rsidR="00745353" w:rsidRPr="00584ADD" w:rsidTr="00E5723A">
        <w:trPr>
          <w:trHeight w:val="852"/>
        </w:trPr>
        <w:tc>
          <w:tcPr>
            <w:tcW w:w="252" w:type="pct"/>
            <w:vAlign w:val="center"/>
          </w:tcPr>
          <w:p w:rsidR="00745353" w:rsidRPr="004635FD" w:rsidRDefault="00745353" w:rsidP="00E5723A">
            <w:pPr>
              <w:spacing w:after="0" w:line="240" w:lineRule="auto"/>
              <w:jc w:val="center"/>
              <w:rPr>
                <w:rFonts w:cs="Calibri"/>
                <w:sz w:val="20"/>
                <w:szCs w:val="20"/>
                <w:lang w:eastAsia="tr-TR"/>
              </w:rPr>
            </w:pPr>
            <w:r w:rsidRPr="004635FD">
              <w:rPr>
                <w:rFonts w:cs="Calibri"/>
                <w:sz w:val="20"/>
                <w:szCs w:val="20"/>
                <w:lang w:eastAsia="tr-TR"/>
              </w:rPr>
              <w:t>4</w:t>
            </w:r>
          </w:p>
        </w:tc>
        <w:tc>
          <w:tcPr>
            <w:tcW w:w="1007" w:type="pct"/>
            <w:shd w:val="clear" w:color="auto" w:fill="auto"/>
            <w:noWrap/>
            <w:vAlign w:val="center"/>
          </w:tcPr>
          <w:p w:rsidR="00745353" w:rsidRPr="00977CE6" w:rsidRDefault="00745353" w:rsidP="00E5723A">
            <w:pPr>
              <w:spacing w:after="0" w:line="240" w:lineRule="auto"/>
              <w:jc w:val="center"/>
              <w:rPr>
                <w:rFonts w:cs="Calibri"/>
                <w:sz w:val="20"/>
                <w:szCs w:val="20"/>
                <w:lang w:eastAsia="tr-TR"/>
              </w:rPr>
            </w:pPr>
            <w:r w:rsidRPr="00977CE6">
              <w:rPr>
                <w:rFonts w:cs="Calibri"/>
                <w:sz w:val="20"/>
                <w:szCs w:val="20"/>
                <w:lang w:eastAsia="tr-TR"/>
              </w:rPr>
              <w:t>Üretim Bilgileri</w:t>
            </w:r>
          </w:p>
        </w:tc>
        <w:tc>
          <w:tcPr>
            <w:tcW w:w="3741" w:type="pct"/>
            <w:shd w:val="clear" w:color="auto" w:fill="auto"/>
            <w:noWrap/>
            <w:vAlign w:val="center"/>
          </w:tcPr>
          <w:p w:rsidR="00745353" w:rsidRPr="00D95408" w:rsidRDefault="00745353" w:rsidP="00E5723A">
            <w:pPr>
              <w:spacing w:after="0" w:line="240" w:lineRule="auto"/>
              <w:jc w:val="both"/>
              <w:rPr>
                <w:rFonts w:cs="Calibri"/>
                <w:i/>
                <w:iCs/>
                <w:color w:val="BFBFBF"/>
                <w:sz w:val="20"/>
                <w:szCs w:val="20"/>
                <w:lang w:eastAsia="tr-TR"/>
              </w:rPr>
            </w:pPr>
            <w:r w:rsidRPr="004635FD">
              <w:rPr>
                <w:rFonts w:cs="Calibri"/>
                <w:i/>
                <w:iCs/>
                <w:color w:val="BFBFBF"/>
                <w:sz w:val="20"/>
                <w:szCs w:val="20"/>
                <w:lang w:eastAsia="tr-TR"/>
              </w:rPr>
              <w:t>İşletmenin üretim faaliyetiyle ilgili detaylı bilgi verilmelidir. Üretim ile ilgili her türlü varsayım açıklanmalıdır. Ürünler/Hizmetlerin neler olduğu, yıllık üretim kapasitesi (hesaplama yöntemini göstererek), gerekli olan ana girdi kalemlerinin neler olduğu ve ihtiyaç duyulan miktarlar hakkında bilgi sunulmalıdır.</w:t>
            </w:r>
            <w:r w:rsidRPr="00D95408">
              <w:rPr>
                <w:rFonts w:cs="Calibri"/>
                <w:i/>
                <w:iCs/>
                <w:color w:val="BFBFBF"/>
                <w:sz w:val="20"/>
                <w:szCs w:val="20"/>
                <w:lang w:eastAsia="tr-TR"/>
              </w:rPr>
              <w:t xml:space="preserve"> Proje mevcut işletme projesi ise mevcut üretim bilgileri de bu bölümde açıklanmalıdır.</w:t>
            </w:r>
          </w:p>
          <w:p w:rsidR="00745353" w:rsidRPr="00977CE6" w:rsidRDefault="00745353" w:rsidP="00E5723A">
            <w:pPr>
              <w:spacing w:after="0" w:line="240" w:lineRule="auto"/>
              <w:jc w:val="both"/>
              <w:rPr>
                <w:rFonts w:cs="Calibri"/>
                <w:i/>
                <w:iCs/>
                <w:color w:val="BFBFBF"/>
                <w:sz w:val="20"/>
                <w:szCs w:val="20"/>
                <w:lang w:eastAsia="tr-TR"/>
              </w:rPr>
            </w:pPr>
            <w:r w:rsidRPr="00D95408">
              <w:rPr>
                <w:rFonts w:cs="Calibri"/>
                <w:i/>
                <w:iCs/>
                <w:color w:val="BFBFBF"/>
                <w:sz w:val="20"/>
                <w:szCs w:val="20"/>
                <w:lang w:eastAsia="tr-TR"/>
              </w:rPr>
              <w:t xml:space="preserve">Not: Tıbbi ve </w:t>
            </w:r>
            <w:proofErr w:type="gramStart"/>
            <w:r w:rsidRPr="00D95408">
              <w:rPr>
                <w:rFonts w:cs="Calibri"/>
                <w:i/>
                <w:iCs/>
                <w:color w:val="BFBFBF"/>
                <w:sz w:val="20"/>
                <w:szCs w:val="20"/>
                <w:lang w:eastAsia="tr-TR"/>
              </w:rPr>
              <w:t>aromatik</w:t>
            </w:r>
            <w:proofErr w:type="gramEnd"/>
            <w:r w:rsidRPr="00D95408">
              <w:rPr>
                <w:rFonts w:cs="Calibri"/>
                <w:i/>
                <w:iCs/>
                <w:color w:val="BFBFBF"/>
                <w:sz w:val="20"/>
                <w:szCs w:val="20"/>
                <w:lang w:eastAsia="tr-TR"/>
              </w:rPr>
              <w:t xml:space="preserve"> bitki yetiştiriciliği yatırımı söz konusu ise, yatırım sonrası dönemde üretim kotası, iklim koşulları gibi faktörler nedeniyle üretilmesi planlanan bitkilerin yetiştirilmesi konusunda sıkıntı yaşanması ihtimali göz önünde </w:t>
            </w:r>
            <w:r w:rsidRPr="00977CE6">
              <w:rPr>
                <w:rFonts w:cs="Calibri"/>
                <w:i/>
                <w:iCs/>
                <w:color w:val="BFBFBF"/>
                <w:sz w:val="20"/>
                <w:szCs w:val="20"/>
                <w:lang w:eastAsia="tr-TR"/>
              </w:rPr>
              <w:t>bulundurularak; alte</w:t>
            </w:r>
            <w:r w:rsidR="00515EB3">
              <w:rPr>
                <w:rFonts w:cs="Calibri"/>
                <w:i/>
                <w:iCs/>
                <w:color w:val="BFBFBF"/>
                <w:sz w:val="20"/>
                <w:szCs w:val="20"/>
                <w:lang w:eastAsia="tr-TR"/>
              </w:rPr>
              <w:t>rnatif olarak hangi tı</w:t>
            </w:r>
            <w:r w:rsidRPr="00977CE6">
              <w:rPr>
                <w:rFonts w:cs="Calibri"/>
                <w:i/>
                <w:iCs/>
                <w:color w:val="BFBFBF"/>
                <w:sz w:val="20"/>
                <w:szCs w:val="20"/>
                <w:lang w:eastAsia="tr-TR"/>
              </w:rPr>
              <w:t>bbi ve aromatik bitkilerin yetiştirilebileceği konusunda da açıklamalara bu bölümde yer verilmelidir.</w:t>
            </w:r>
          </w:p>
          <w:p w:rsidR="00745353" w:rsidRPr="000A0A01" w:rsidRDefault="00745353" w:rsidP="00E5723A">
            <w:pPr>
              <w:spacing w:after="0" w:line="240" w:lineRule="auto"/>
              <w:jc w:val="both"/>
              <w:rPr>
                <w:rFonts w:cs="Calibri"/>
                <w:sz w:val="20"/>
                <w:szCs w:val="20"/>
                <w:lang w:eastAsia="tr-TR"/>
              </w:rPr>
            </w:pPr>
            <w:r w:rsidRPr="00977CE6">
              <w:rPr>
                <w:rFonts w:cs="Calibri"/>
                <w:i/>
                <w:iCs/>
                <w:color w:val="BFBFBF"/>
                <w:sz w:val="20"/>
                <w:szCs w:val="20"/>
                <w:lang w:eastAsia="tr-TR"/>
              </w:rPr>
              <w:t xml:space="preserve"> </w:t>
            </w:r>
            <w:r w:rsidRPr="00977CE6">
              <w:rPr>
                <w:rFonts w:cs="Calibri"/>
                <w:b/>
                <w:i/>
                <w:iCs/>
                <w:color w:val="BFBFBF"/>
                <w:sz w:val="20"/>
                <w:szCs w:val="20"/>
                <w:lang w:eastAsia="tr-TR"/>
              </w:rPr>
              <w:t>302-1</w:t>
            </w:r>
            <w:r w:rsidRPr="00977CE6">
              <w:rPr>
                <w:rFonts w:cs="Calibri"/>
                <w:i/>
                <w:iCs/>
                <w:color w:val="BFBFBF"/>
                <w:sz w:val="20"/>
                <w:szCs w:val="20"/>
                <w:lang w:eastAsia="tr-TR"/>
              </w:rPr>
              <w:t xml:space="preserve"> Sektörü için Rotasyon planı olarak, Yıllara göre planlanan ürün/ürünler ve arazi (parsel numarası) belirt</w:t>
            </w:r>
            <w:r w:rsidRPr="00824BD1">
              <w:rPr>
                <w:rFonts w:cs="Calibri"/>
                <w:i/>
                <w:iCs/>
                <w:color w:val="BFBFBF"/>
                <w:sz w:val="20"/>
                <w:szCs w:val="20"/>
                <w:lang w:eastAsia="tr-TR"/>
              </w:rPr>
              <w:t xml:space="preserve">ilmelidir. Aynı yıl içerisinde farklı ürünlerin üretilmesi durumunda hangi aylar arasında üretileceği belirtilmelidir. </w:t>
            </w:r>
            <w:r w:rsidRPr="00824BD1">
              <w:rPr>
                <w:rFonts w:cs="Calibri"/>
                <w:b/>
                <w:i/>
                <w:iCs/>
                <w:color w:val="BFBFBF"/>
                <w:sz w:val="20"/>
                <w:szCs w:val="20"/>
                <w:lang w:eastAsia="tr-TR"/>
              </w:rPr>
              <w:t>302-2</w:t>
            </w:r>
            <w:r w:rsidRPr="00824BD1">
              <w:rPr>
                <w:rFonts w:cs="Calibri"/>
                <w:i/>
                <w:iCs/>
                <w:color w:val="BFBFBF"/>
                <w:sz w:val="20"/>
                <w:szCs w:val="20"/>
                <w:lang w:eastAsia="tr-TR"/>
              </w:rPr>
              <w:t xml:space="preserve"> Sektöründe Gezginci Arıcılık yapılması durumunda yatırım uygulama adresinde bulunulması planlanan dönem/dönemlerle ilgili bilgiler verilmelidir. </w:t>
            </w:r>
            <w:r w:rsidRPr="000A0A01">
              <w:rPr>
                <w:rFonts w:cs="Calibri"/>
                <w:b/>
                <w:i/>
                <w:iCs/>
                <w:color w:val="BFBFBF"/>
                <w:sz w:val="20"/>
                <w:szCs w:val="20"/>
                <w:lang w:eastAsia="tr-TR"/>
              </w:rPr>
              <w:t>302-3</w:t>
            </w:r>
            <w:r w:rsidRPr="000A0A01">
              <w:rPr>
                <w:rFonts w:cs="Calibri"/>
                <w:i/>
                <w:iCs/>
                <w:color w:val="BFBFBF"/>
                <w:sz w:val="20"/>
                <w:szCs w:val="20"/>
                <w:lang w:eastAsia="tr-TR"/>
              </w:rPr>
              <w:t xml:space="preserve"> Sektöründe; yatırımın gerçekleşmesi durumunda tesis için planlanan günlük çalışma süresi ve tesi</w:t>
            </w:r>
            <w:r w:rsidR="00515EB3">
              <w:rPr>
                <w:rFonts w:cs="Calibri"/>
                <w:i/>
                <w:iCs/>
                <w:color w:val="BFBFBF"/>
                <w:sz w:val="20"/>
                <w:szCs w:val="20"/>
                <w:lang w:eastAsia="tr-TR"/>
              </w:rPr>
              <w:t>si</w:t>
            </w:r>
            <w:r w:rsidRPr="000A0A01">
              <w:rPr>
                <w:rFonts w:cs="Calibri"/>
                <w:i/>
                <w:iCs/>
                <w:color w:val="BFBFBF"/>
                <w:sz w:val="20"/>
                <w:szCs w:val="20"/>
                <w:lang w:eastAsia="tr-TR"/>
              </w:rPr>
              <w:t>nin yılda kaç gün çalışacağı bilgileri ile mevcut tarımsal işletme olması durumunda mevcuttaki günlük çalışma süresi</w:t>
            </w:r>
            <w:r>
              <w:rPr>
                <w:rFonts w:cs="Calibri"/>
                <w:i/>
                <w:iCs/>
                <w:color w:val="BFBFBF"/>
                <w:sz w:val="20"/>
                <w:szCs w:val="20"/>
                <w:lang w:eastAsia="tr-TR"/>
              </w:rPr>
              <w:t xml:space="preserve"> </w:t>
            </w:r>
            <w:r w:rsidRPr="000A0A01">
              <w:rPr>
                <w:rFonts w:cs="Calibri"/>
                <w:i/>
                <w:iCs/>
                <w:color w:val="BFBFBF"/>
                <w:sz w:val="20"/>
                <w:szCs w:val="20"/>
                <w:lang w:eastAsia="tr-TR"/>
              </w:rPr>
              <w:t>ve yılda</w:t>
            </w:r>
            <w:r>
              <w:rPr>
                <w:rFonts w:cs="Calibri"/>
                <w:i/>
                <w:iCs/>
                <w:color w:val="BFBFBF"/>
                <w:sz w:val="20"/>
                <w:szCs w:val="20"/>
                <w:lang w:eastAsia="tr-TR"/>
              </w:rPr>
              <w:t xml:space="preserve"> kaç gün çalıştığı</w:t>
            </w:r>
            <w:r w:rsidRPr="000A0A01">
              <w:rPr>
                <w:rFonts w:cs="Calibri"/>
                <w:i/>
                <w:iCs/>
                <w:color w:val="BFBFBF"/>
                <w:sz w:val="20"/>
                <w:szCs w:val="20"/>
                <w:lang w:eastAsia="tr-TR"/>
              </w:rPr>
              <w:t xml:space="preserve"> </w:t>
            </w:r>
            <w:r>
              <w:rPr>
                <w:rFonts w:cs="Calibri"/>
                <w:i/>
                <w:iCs/>
                <w:color w:val="BFBFBF"/>
                <w:sz w:val="20"/>
                <w:szCs w:val="20"/>
                <w:lang w:eastAsia="tr-TR"/>
              </w:rPr>
              <w:t>belirtilmelidir</w:t>
            </w:r>
            <w:r w:rsidRPr="000A0A01">
              <w:rPr>
                <w:rFonts w:cs="Calibri"/>
                <w:i/>
                <w:iCs/>
                <w:color w:val="BFBFBF"/>
                <w:sz w:val="20"/>
                <w:szCs w:val="20"/>
                <w:lang w:eastAsia="tr-TR"/>
              </w:rPr>
              <w:t xml:space="preserve">. </w:t>
            </w:r>
            <w:r w:rsidRPr="000A0A01">
              <w:rPr>
                <w:rFonts w:cs="Calibri"/>
                <w:b/>
                <w:i/>
                <w:iCs/>
                <w:color w:val="BFBFBF"/>
                <w:sz w:val="20"/>
                <w:szCs w:val="20"/>
                <w:lang w:eastAsia="tr-TR"/>
              </w:rPr>
              <w:t>302-4</w:t>
            </w:r>
            <w:r w:rsidRPr="000A0A01">
              <w:rPr>
                <w:rFonts w:cs="Calibri"/>
                <w:i/>
                <w:iCs/>
                <w:color w:val="BFBFBF"/>
                <w:sz w:val="20"/>
                <w:szCs w:val="20"/>
                <w:lang w:eastAsia="tr-TR"/>
              </w:rPr>
              <w:t xml:space="preserve"> Sektöründe yatırımın gerçekleşmesi durumunda işletmenin yılda kaç gün hizmet vereceği, mevcut işletmenin (varsa) yılda kaç gün çalıştığı, oda sayısı bilgileri verilmelidir. Yatırım konaklama tesisi içeriyorsa hangi işletme tipinde Turizm İşletme Belgesi alınmasının planlandığı belirtilmelidir.</w:t>
            </w:r>
          </w:p>
        </w:tc>
      </w:tr>
      <w:tr w:rsidR="00745353" w:rsidRPr="00584ADD" w:rsidTr="00E5723A">
        <w:trPr>
          <w:trHeight w:val="583"/>
        </w:trPr>
        <w:tc>
          <w:tcPr>
            <w:tcW w:w="252" w:type="pct"/>
            <w:vAlign w:val="center"/>
          </w:tcPr>
          <w:p w:rsidR="00745353" w:rsidRPr="004635FD" w:rsidRDefault="00745353" w:rsidP="00E5723A">
            <w:pPr>
              <w:spacing w:after="0" w:line="240" w:lineRule="auto"/>
              <w:jc w:val="center"/>
              <w:rPr>
                <w:rFonts w:cs="Calibri"/>
                <w:sz w:val="20"/>
                <w:szCs w:val="20"/>
                <w:lang w:eastAsia="tr-TR"/>
              </w:rPr>
            </w:pPr>
            <w:r w:rsidRPr="004635FD">
              <w:rPr>
                <w:rFonts w:cs="Calibri"/>
                <w:sz w:val="20"/>
                <w:szCs w:val="20"/>
                <w:lang w:eastAsia="tr-TR"/>
              </w:rPr>
              <w:t>5</w:t>
            </w:r>
          </w:p>
        </w:tc>
        <w:tc>
          <w:tcPr>
            <w:tcW w:w="1007" w:type="pct"/>
            <w:shd w:val="clear" w:color="auto" w:fill="auto"/>
            <w:noWrap/>
            <w:vAlign w:val="center"/>
          </w:tcPr>
          <w:p w:rsidR="00745353" w:rsidRPr="00977CE6" w:rsidRDefault="00745353" w:rsidP="00E5723A">
            <w:pPr>
              <w:spacing w:after="0" w:line="240" w:lineRule="auto"/>
              <w:jc w:val="center"/>
              <w:rPr>
                <w:rFonts w:cs="Calibri"/>
                <w:sz w:val="20"/>
                <w:szCs w:val="20"/>
                <w:lang w:eastAsia="tr-TR"/>
              </w:rPr>
            </w:pPr>
            <w:r w:rsidRPr="00977CE6">
              <w:rPr>
                <w:rFonts w:cs="Calibri"/>
                <w:sz w:val="20"/>
                <w:szCs w:val="20"/>
                <w:lang w:eastAsia="tr-TR"/>
              </w:rPr>
              <w:t>Finansman Kaynakları Hakkında Detaylı Bilgi</w:t>
            </w:r>
          </w:p>
        </w:tc>
        <w:tc>
          <w:tcPr>
            <w:tcW w:w="3741" w:type="pct"/>
            <w:shd w:val="clear" w:color="auto" w:fill="auto"/>
            <w:noWrap/>
            <w:vAlign w:val="center"/>
          </w:tcPr>
          <w:p w:rsidR="00745353" w:rsidRPr="004635FD" w:rsidRDefault="00745353" w:rsidP="00E5723A">
            <w:pPr>
              <w:spacing w:after="0" w:line="240" w:lineRule="auto"/>
              <w:rPr>
                <w:rFonts w:cs="Calibri"/>
                <w:i/>
                <w:iCs/>
                <w:color w:val="BFBFBF"/>
                <w:sz w:val="20"/>
                <w:szCs w:val="20"/>
                <w:lang w:eastAsia="tr-TR"/>
              </w:rPr>
            </w:pPr>
            <w:r w:rsidRPr="004635FD">
              <w:rPr>
                <w:rFonts w:cs="Calibri"/>
                <w:i/>
                <w:iCs/>
                <w:color w:val="BFBFBF"/>
                <w:sz w:val="20"/>
                <w:szCs w:val="20"/>
                <w:lang w:eastAsia="tr-TR"/>
              </w:rPr>
              <w:t xml:space="preserve">Tablo 3.Yatırım Bütçesi tablosunda belirtilen </w:t>
            </w:r>
            <w:r w:rsidR="00515EB3">
              <w:rPr>
                <w:rFonts w:cs="Calibri"/>
                <w:i/>
                <w:iCs/>
                <w:color w:val="BFBFBF"/>
                <w:sz w:val="20"/>
                <w:szCs w:val="20"/>
                <w:lang w:eastAsia="tr-TR"/>
              </w:rPr>
              <w:t>f</w:t>
            </w:r>
            <w:r w:rsidRPr="004635FD">
              <w:rPr>
                <w:rFonts w:cs="Calibri"/>
                <w:i/>
                <w:iCs/>
                <w:color w:val="BFBFBF"/>
                <w:sz w:val="20"/>
                <w:szCs w:val="20"/>
                <w:lang w:eastAsia="tr-TR"/>
              </w:rPr>
              <w:t xml:space="preserve">inansman kaynağı ile ilgili detaylı bilgi verilmelidir. </w:t>
            </w:r>
          </w:p>
          <w:p w:rsidR="00745353" w:rsidRPr="00D95408" w:rsidRDefault="00745353" w:rsidP="00E5723A">
            <w:pPr>
              <w:spacing w:after="0" w:line="240" w:lineRule="auto"/>
              <w:rPr>
                <w:rFonts w:cs="Calibri"/>
                <w:sz w:val="20"/>
                <w:szCs w:val="20"/>
                <w:lang w:eastAsia="tr-TR"/>
              </w:rPr>
            </w:pPr>
          </w:p>
        </w:tc>
      </w:tr>
      <w:tr w:rsidR="00745353" w:rsidRPr="00584ADD" w:rsidTr="00E5723A">
        <w:trPr>
          <w:trHeight w:val="583"/>
        </w:trPr>
        <w:tc>
          <w:tcPr>
            <w:tcW w:w="252" w:type="pct"/>
            <w:vAlign w:val="center"/>
          </w:tcPr>
          <w:p w:rsidR="00745353" w:rsidRPr="004635FD" w:rsidRDefault="00745353" w:rsidP="00E5723A">
            <w:pPr>
              <w:spacing w:after="0" w:line="240" w:lineRule="auto"/>
              <w:jc w:val="center"/>
              <w:rPr>
                <w:rFonts w:cs="Calibri"/>
                <w:sz w:val="20"/>
                <w:szCs w:val="20"/>
                <w:lang w:eastAsia="tr-TR"/>
              </w:rPr>
            </w:pPr>
            <w:r>
              <w:rPr>
                <w:rFonts w:cs="Calibri"/>
                <w:sz w:val="20"/>
                <w:szCs w:val="20"/>
                <w:lang w:eastAsia="tr-TR"/>
              </w:rPr>
              <w:t>6</w:t>
            </w:r>
          </w:p>
        </w:tc>
        <w:tc>
          <w:tcPr>
            <w:tcW w:w="1007" w:type="pct"/>
            <w:shd w:val="clear" w:color="auto" w:fill="auto"/>
            <w:noWrap/>
            <w:vAlign w:val="center"/>
          </w:tcPr>
          <w:p w:rsidR="00745353" w:rsidRPr="00977CE6" w:rsidRDefault="00745353" w:rsidP="00E5723A">
            <w:pPr>
              <w:spacing w:after="0" w:line="240" w:lineRule="auto"/>
              <w:jc w:val="center"/>
              <w:rPr>
                <w:rFonts w:cs="Calibri"/>
                <w:sz w:val="20"/>
                <w:szCs w:val="20"/>
                <w:lang w:eastAsia="tr-TR"/>
              </w:rPr>
            </w:pPr>
            <w:r>
              <w:rPr>
                <w:rFonts w:cs="Calibri"/>
                <w:sz w:val="20"/>
                <w:szCs w:val="20"/>
                <w:lang w:eastAsia="tr-TR"/>
              </w:rPr>
              <w:t>Yatırım Faaliyet Planı</w:t>
            </w:r>
          </w:p>
        </w:tc>
        <w:tc>
          <w:tcPr>
            <w:tcW w:w="3741" w:type="pct"/>
            <w:shd w:val="clear" w:color="auto" w:fill="auto"/>
            <w:noWrap/>
            <w:vAlign w:val="center"/>
          </w:tcPr>
          <w:p w:rsidR="00745353" w:rsidRPr="004635FD" w:rsidRDefault="00745353" w:rsidP="00E5723A">
            <w:pPr>
              <w:spacing w:after="0" w:line="240" w:lineRule="auto"/>
              <w:rPr>
                <w:rFonts w:cs="Calibri"/>
                <w:i/>
                <w:iCs/>
                <w:color w:val="BFBFBF"/>
                <w:sz w:val="20"/>
                <w:szCs w:val="20"/>
                <w:lang w:eastAsia="tr-TR"/>
              </w:rPr>
            </w:pPr>
            <w:r>
              <w:rPr>
                <w:rFonts w:cs="Calibri"/>
                <w:i/>
                <w:iCs/>
                <w:color w:val="BFBFBF"/>
                <w:sz w:val="20"/>
                <w:szCs w:val="20"/>
                <w:lang w:eastAsia="tr-TR"/>
              </w:rPr>
              <w:t>Yatırım kapsamında yapılacak harcamaların yatırım uygulama süresi içinde hangi dönemlerde gerçekleştirilmesinin planlandığı belirtilmelidir.</w:t>
            </w:r>
          </w:p>
        </w:tc>
      </w:tr>
    </w:tbl>
    <w:p w:rsidR="00745353" w:rsidRPr="00584ADD" w:rsidRDefault="00745353" w:rsidP="00745353">
      <w:pPr>
        <w:pStyle w:val="Tkdk"/>
      </w:pPr>
      <w:r w:rsidRPr="00584ADD">
        <w:t>KURULUŞ/İŞLETME VE PROJE HAKKINDA BİLGİLER</w:t>
      </w:r>
      <w:bookmarkStart w:id="2" w:name="_Toc222201124"/>
      <w:bookmarkEnd w:id="1"/>
    </w:p>
    <w:p w:rsidR="00745353" w:rsidRPr="00584ADD" w:rsidRDefault="00745353" w:rsidP="00745353">
      <w:pPr>
        <w:pStyle w:val="AIKLAMAKUTUSU"/>
        <w:framePr w:wrap="around"/>
      </w:pPr>
      <w:r w:rsidRPr="00584ADD">
        <w:rPr>
          <w:u w:val="single"/>
        </w:rPr>
        <w:t>Açıklama</w:t>
      </w:r>
      <w:r w:rsidRPr="00584ADD">
        <w:t xml:space="preserve">: Tablonun “Açıklamalar” kısmı ilgili bilgilere göre doldurulmalıdır. İhtiyaç olması halinde açıklamalar alanı aşağı doğru genişletilebilir. Açıklamaların daha doğru ifade edilebilmesi amacıyla ilgili Alana tablo, şekil veya grafik eklenebilir. </w:t>
      </w:r>
    </w:p>
    <w:p w:rsidR="00745353" w:rsidRDefault="00745353" w:rsidP="00745353">
      <w:pPr>
        <w:pStyle w:val="AralkYok"/>
      </w:pPr>
    </w:p>
    <w:p w:rsidR="00696442" w:rsidRDefault="00696442" w:rsidP="00745353">
      <w:pPr>
        <w:pStyle w:val="AralkYok"/>
      </w:pPr>
    </w:p>
    <w:p w:rsidR="00696442" w:rsidRDefault="00696442" w:rsidP="00745353">
      <w:pPr>
        <w:pStyle w:val="AralkYok"/>
      </w:pPr>
    </w:p>
    <w:p w:rsidR="00696442" w:rsidRDefault="00696442" w:rsidP="00745353">
      <w:pPr>
        <w:pStyle w:val="AralkYok"/>
      </w:pPr>
    </w:p>
    <w:p w:rsidR="00696442" w:rsidRDefault="00696442" w:rsidP="00745353">
      <w:pPr>
        <w:pStyle w:val="AralkYok"/>
      </w:pPr>
    </w:p>
    <w:p w:rsidR="00696442" w:rsidRPr="004170E6" w:rsidRDefault="00696442" w:rsidP="00745353">
      <w:pPr>
        <w:pStyle w:val="AralkYok"/>
      </w:pPr>
    </w:p>
    <w:p w:rsidR="00745353" w:rsidRPr="00584ADD" w:rsidRDefault="00745353" w:rsidP="00745353">
      <w:pPr>
        <w:pStyle w:val="Balk1"/>
        <w:spacing w:line="240" w:lineRule="auto"/>
      </w:pPr>
      <w:r w:rsidRPr="00584ADD">
        <w:lastRenderedPageBreak/>
        <w:tab/>
      </w:r>
      <w:bookmarkStart w:id="3" w:name="_Toc293315214"/>
      <w:bookmarkStart w:id="4" w:name="_Toc265160524"/>
      <w:bookmarkStart w:id="5" w:name="_Toc265162546"/>
      <w:bookmarkStart w:id="6" w:name="_Toc265164748"/>
      <w:bookmarkStart w:id="7" w:name="_Toc265229352"/>
      <w:bookmarkStart w:id="8" w:name="_Toc265501929"/>
      <w:bookmarkStart w:id="9" w:name="_Toc265567407"/>
      <w:bookmarkStart w:id="10" w:name="_Toc267052718"/>
      <w:bookmarkStart w:id="11" w:name="_Toc265160525"/>
      <w:bookmarkStart w:id="12" w:name="_Toc265162547"/>
      <w:bookmarkStart w:id="13" w:name="_Toc265164749"/>
      <w:bookmarkStart w:id="14" w:name="_Toc265229353"/>
      <w:bookmarkStart w:id="15" w:name="_Toc265501930"/>
      <w:bookmarkStart w:id="16" w:name="_Toc265567408"/>
      <w:bookmarkStart w:id="17" w:name="_Toc267052719"/>
      <w:bookmarkStart w:id="18" w:name="_Toc265160526"/>
      <w:bookmarkStart w:id="19" w:name="_Toc265162548"/>
      <w:bookmarkStart w:id="20" w:name="_Toc265164750"/>
      <w:bookmarkStart w:id="21" w:name="_Toc265229354"/>
      <w:bookmarkStart w:id="22" w:name="_Toc265501931"/>
      <w:bookmarkStart w:id="23" w:name="_Toc265567409"/>
      <w:bookmarkStart w:id="24" w:name="_Toc267052720"/>
      <w:bookmarkStart w:id="25" w:name="_Toc265160527"/>
      <w:bookmarkStart w:id="26" w:name="_Toc265162549"/>
      <w:bookmarkStart w:id="27" w:name="_Toc265164751"/>
      <w:bookmarkStart w:id="28" w:name="_Toc265229355"/>
      <w:bookmarkStart w:id="29" w:name="_Toc265501932"/>
      <w:bookmarkStart w:id="30" w:name="_Toc265567410"/>
      <w:bookmarkStart w:id="31" w:name="_Toc267052721"/>
      <w:bookmarkStart w:id="32" w:name="_Toc265160528"/>
      <w:bookmarkStart w:id="33" w:name="_Toc265162550"/>
      <w:bookmarkStart w:id="34" w:name="_Toc265164752"/>
      <w:bookmarkStart w:id="35" w:name="_Toc265229356"/>
      <w:bookmarkStart w:id="36" w:name="_Toc265501933"/>
      <w:bookmarkStart w:id="37" w:name="_Toc265567411"/>
      <w:bookmarkStart w:id="38" w:name="_Toc267052722"/>
      <w:bookmarkStart w:id="39" w:name="_Toc265160529"/>
      <w:bookmarkStart w:id="40" w:name="_Toc265162551"/>
      <w:bookmarkStart w:id="41" w:name="_Toc265164753"/>
      <w:bookmarkStart w:id="42" w:name="_Toc265229357"/>
      <w:bookmarkStart w:id="43" w:name="_Toc265501934"/>
      <w:bookmarkStart w:id="44" w:name="_Toc265567412"/>
      <w:bookmarkStart w:id="45" w:name="_Toc267052723"/>
      <w:bookmarkStart w:id="46" w:name="_Toc257750345"/>
      <w:bookmarkStart w:id="47" w:name="_Toc257750506"/>
      <w:bookmarkStart w:id="48" w:name="_Toc257750696"/>
      <w:bookmarkStart w:id="49" w:name="_Toc257750825"/>
      <w:bookmarkStart w:id="50" w:name="_Toc257750346"/>
      <w:bookmarkStart w:id="51" w:name="_Toc257750507"/>
      <w:bookmarkStart w:id="52" w:name="_Toc257750697"/>
      <w:bookmarkStart w:id="53" w:name="_Toc257750826"/>
      <w:bookmarkStart w:id="54" w:name="_Toc257750347"/>
      <w:bookmarkStart w:id="55" w:name="_Toc257750508"/>
      <w:bookmarkStart w:id="56" w:name="_Toc257750698"/>
      <w:bookmarkStart w:id="57" w:name="_Toc257750827"/>
      <w:bookmarkStart w:id="58" w:name="_Toc257750348"/>
      <w:bookmarkStart w:id="59" w:name="_Toc257750509"/>
      <w:bookmarkStart w:id="60" w:name="_Toc257750699"/>
      <w:bookmarkStart w:id="61" w:name="_Toc257750828"/>
      <w:bookmarkStart w:id="62" w:name="_Toc277251829"/>
      <w:bookmarkStart w:id="63" w:name="_Toc277254043"/>
      <w:bookmarkStart w:id="64" w:name="_Toc277254563"/>
      <w:bookmarkStart w:id="65" w:name="_Toc277255083"/>
      <w:bookmarkStart w:id="66" w:name="_Toc277255603"/>
      <w:bookmarkStart w:id="67" w:name="_Toc277256117"/>
      <w:bookmarkStart w:id="68" w:name="_Toc277251830"/>
      <w:bookmarkStart w:id="69" w:name="_Toc277254044"/>
      <w:bookmarkStart w:id="70" w:name="_Toc277254564"/>
      <w:bookmarkStart w:id="71" w:name="_Toc277255084"/>
      <w:bookmarkStart w:id="72" w:name="_Toc277255604"/>
      <w:bookmarkStart w:id="73" w:name="_Toc277256118"/>
      <w:bookmarkStart w:id="74" w:name="_Toc277251831"/>
      <w:bookmarkStart w:id="75" w:name="_Toc277254045"/>
      <w:bookmarkStart w:id="76" w:name="_Toc277254565"/>
      <w:bookmarkStart w:id="77" w:name="_Toc277255085"/>
      <w:bookmarkStart w:id="78" w:name="_Toc277255605"/>
      <w:bookmarkStart w:id="79" w:name="_Toc277256119"/>
      <w:bookmarkStart w:id="80" w:name="_Toc277251834"/>
      <w:bookmarkStart w:id="81" w:name="_Toc277254048"/>
      <w:bookmarkStart w:id="82" w:name="_Toc277254568"/>
      <w:bookmarkStart w:id="83" w:name="_Toc277255088"/>
      <w:bookmarkStart w:id="84" w:name="_Toc277255608"/>
      <w:bookmarkStart w:id="85" w:name="_Toc277256122"/>
      <w:bookmarkStart w:id="86" w:name="_Toc277251835"/>
      <w:bookmarkStart w:id="87" w:name="_Toc277254049"/>
      <w:bookmarkStart w:id="88" w:name="_Toc277254569"/>
      <w:bookmarkStart w:id="89" w:name="_Toc277255089"/>
      <w:bookmarkStart w:id="90" w:name="_Toc277255609"/>
      <w:bookmarkStart w:id="91" w:name="_Toc277256123"/>
      <w:bookmarkStart w:id="92" w:name="_Toc277251836"/>
      <w:bookmarkStart w:id="93" w:name="_Toc277254050"/>
      <w:bookmarkStart w:id="94" w:name="_Toc277254570"/>
      <w:bookmarkStart w:id="95" w:name="_Toc277255090"/>
      <w:bookmarkStart w:id="96" w:name="_Toc277255610"/>
      <w:bookmarkStart w:id="97" w:name="_Toc277256124"/>
      <w:bookmarkStart w:id="98" w:name="_Toc277251839"/>
      <w:bookmarkStart w:id="99" w:name="_Toc277254053"/>
      <w:bookmarkStart w:id="100" w:name="_Toc277254573"/>
      <w:bookmarkStart w:id="101" w:name="_Toc277255093"/>
      <w:bookmarkStart w:id="102" w:name="_Toc277255613"/>
      <w:bookmarkStart w:id="103" w:name="_Toc277256127"/>
      <w:bookmarkStart w:id="104" w:name="_Toc277251840"/>
      <w:bookmarkStart w:id="105" w:name="_Toc277254054"/>
      <w:bookmarkStart w:id="106" w:name="_Toc277254574"/>
      <w:bookmarkStart w:id="107" w:name="_Toc277255094"/>
      <w:bookmarkStart w:id="108" w:name="_Toc277255614"/>
      <w:bookmarkStart w:id="109" w:name="_Toc277256128"/>
      <w:bookmarkStart w:id="110" w:name="_Toc277251841"/>
      <w:bookmarkStart w:id="111" w:name="_Toc277254055"/>
      <w:bookmarkStart w:id="112" w:name="_Toc277254575"/>
      <w:bookmarkStart w:id="113" w:name="_Toc277255095"/>
      <w:bookmarkStart w:id="114" w:name="_Toc277255615"/>
      <w:bookmarkStart w:id="115" w:name="_Toc277256129"/>
      <w:bookmarkStart w:id="116" w:name="_Toc277251842"/>
      <w:bookmarkStart w:id="117" w:name="_Toc277254056"/>
      <w:bookmarkStart w:id="118" w:name="_Toc277254576"/>
      <w:bookmarkStart w:id="119" w:name="_Toc277255096"/>
      <w:bookmarkStart w:id="120" w:name="_Toc277255616"/>
      <w:bookmarkStart w:id="121" w:name="_Toc277256130"/>
      <w:bookmarkStart w:id="122" w:name="_Toc277251845"/>
      <w:bookmarkStart w:id="123" w:name="_Toc277254059"/>
      <w:bookmarkStart w:id="124" w:name="_Toc277254579"/>
      <w:bookmarkStart w:id="125" w:name="_Toc277255099"/>
      <w:bookmarkStart w:id="126" w:name="_Toc277255619"/>
      <w:bookmarkStart w:id="127" w:name="_Toc277256133"/>
      <w:bookmarkStart w:id="128" w:name="_Toc277251846"/>
      <w:bookmarkStart w:id="129" w:name="_Toc277254060"/>
      <w:bookmarkStart w:id="130" w:name="_Toc277254580"/>
      <w:bookmarkStart w:id="131" w:name="_Toc277255100"/>
      <w:bookmarkStart w:id="132" w:name="_Toc277255620"/>
      <w:bookmarkStart w:id="133" w:name="_Toc277256134"/>
      <w:bookmarkStart w:id="134" w:name="_Toc277251847"/>
      <w:bookmarkStart w:id="135" w:name="_Toc277254061"/>
      <w:bookmarkStart w:id="136" w:name="_Toc277254581"/>
      <w:bookmarkStart w:id="137" w:name="_Toc277255101"/>
      <w:bookmarkStart w:id="138" w:name="_Toc277255621"/>
      <w:bookmarkStart w:id="139" w:name="_Toc277256135"/>
      <w:bookmarkStart w:id="140" w:name="_Toc277251848"/>
      <w:bookmarkStart w:id="141" w:name="_Toc277254062"/>
      <w:bookmarkStart w:id="142" w:name="_Toc277254582"/>
      <w:bookmarkStart w:id="143" w:name="_Toc277255102"/>
      <w:bookmarkStart w:id="144" w:name="_Toc277255622"/>
      <w:bookmarkStart w:id="145" w:name="_Toc277256136"/>
      <w:bookmarkStart w:id="146" w:name="_Toc277251852"/>
      <w:bookmarkStart w:id="147" w:name="_Toc277254066"/>
      <w:bookmarkStart w:id="148" w:name="_Toc277254586"/>
      <w:bookmarkStart w:id="149" w:name="_Toc277255106"/>
      <w:bookmarkStart w:id="150" w:name="_Toc277255626"/>
      <w:bookmarkStart w:id="151" w:name="_Toc277256140"/>
      <w:bookmarkStart w:id="152" w:name="_Toc277251853"/>
      <w:bookmarkStart w:id="153" w:name="_Toc277254067"/>
      <w:bookmarkStart w:id="154" w:name="_Toc277254587"/>
      <w:bookmarkStart w:id="155" w:name="_Toc277255107"/>
      <w:bookmarkStart w:id="156" w:name="_Toc277255627"/>
      <w:bookmarkStart w:id="157" w:name="_Toc277256141"/>
      <w:bookmarkStart w:id="158" w:name="_Toc277251855"/>
      <w:bookmarkStart w:id="159" w:name="_Toc277254069"/>
      <w:bookmarkStart w:id="160" w:name="_Toc277254589"/>
      <w:bookmarkStart w:id="161" w:name="_Toc277255109"/>
      <w:bookmarkStart w:id="162" w:name="_Toc277255629"/>
      <w:bookmarkStart w:id="163" w:name="_Toc277256143"/>
      <w:bookmarkStart w:id="164" w:name="_Toc277251859"/>
      <w:bookmarkStart w:id="165" w:name="_Toc277254073"/>
      <w:bookmarkStart w:id="166" w:name="_Toc277254593"/>
      <w:bookmarkStart w:id="167" w:name="_Toc277255113"/>
      <w:bookmarkStart w:id="168" w:name="_Toc277255633"/>
      <w:bookmarkStart w:id="169" w:name="_Toc277256147"/>
      <w:bookmarkStart w:id="170" w:name="_Toc277251860"/>
      <w:bookmarkStart w:id="171" w:name="_Toc277254074"/>
      <w:bookmarkStart w:id="172" w:name="_Toc277254594"/>
      <w:bookmarkStart w:id="173" w:name="_Toc277255114"/>
      <w:bookmarkStart w:id="174" w:name="_Toc277255634"/>
      <w:bookmarkStart w:id="175" w:name="_Toc277256148"/>
      <w:bookmarkStart w:id="176" w:name="_Toc277251861"/>
      <w:bookmarkStart w:id="177" w:name="_Toc277254075"/>
      <w:bookmarkStart w:id="178" w:name="_Toc277254595"/>
      <w:bookmarkStart w:id="179" w:name="_Toc277255115"/>
      <w:bookmarkStart w:id="180" w:name="_Toc277255635"/>
      <w:bookmarkStart w:id="181" w:name="_Toc277256149"/>
      <w:bookmarkStart w:id="182" w:name="_Toc277251862"/>
      <w:bookmarkStart w:id="183" w:name="_Toc277254076"/>
      <w:bookmarkStart w:id="184" w:name="_Toc277254596"/>
      <w:bookmarkStart w:id="185" w:name="_Toc277255116"/>
      <w:bookmarkStart w:id="186" w:name="_Toc277255636"/>
      <w:bookmarkStart w:id="187" w:name="_Toc277256150"/>
      <w:bookmarkStart w:id="188" w:name="_Toc277251863"/>
      <w:bookmarkStart w:id="189" w:name="_Toc277254077"/>
      <w:bookmarkStart w:id="190" w:name="_Toc277254597"/>
      <w:bookmarkStart w:id="191" w:name="_Toc277255117"/>
      <w:bookmarkStart w:id="192" w:name="_Toc277255637"/>
      <w:bookmarkStart w:id="193" w:name="_Toc277256151"/>
      <w:bookmarkStart w:id="194" w:name="_Toc280608402"/>
      <w:bookmarkStart w:id="195" w:name="_Toc280608560"/>
      <w:bookmarkStart w:id="196" w:name="_Toc280608618"/>
      <w:bookmarkStart w:id="197" w:name="_Toc280608676"/>
      <w:bookmarkStart w:id="198" w:name="_Toc280608734"/>
      <w:bookmarkStart w:id="199" w:name="_Toc293314865"/>
      <w:bookmarkStart w:id="200" w:name="_Toc293315075"/>
      <w:bookmarkStart w:id="201" w:name="_Toc293315220"/>
      <w:bookmarkStart w:id="202" w:name="_Toc293315292"/>
      <w:bookmarkStart w:id="203" w:name="_Toc293315366"/>
      <w:bookmarkStart w:id="204" w:name="_Toc293315440"/>
      <w:bookmarkStart w:id="205" w:name="_Toc293315510"/>
      <w:bookmarkStart w:id="206" w:name="_Toc293315579"/>
      <w:bookmarkStart w:id="207" w:name="_Toc293315648"/>
      <w:bookmarkStart w:id="208" w:name="_Toc293314868"/>
      <w:bookmarkStart w:id="209" w:name="_Toc293315078"/>
      <w:bookmarkStart w:id="210" w:name="_Toc293315223"/>
      <w:bookmarkStart w:id="211" w:name="_Toc293315295"/>
      <w:bookmarkStart w:id="212" w:name="_Toc293315369"/>
      <w:bookmarkStart w:id="213" w:name="_Toc293315443"/>
      <w:bookmarkStart w:id="214" w:name="_Toc293315513"/>
      <w:bookmarkStart w:id="215" w:name="_Toc293315582"/>
      <w:bookmarkStart w:id="216" w:name="_Toc293315651"/>
      <w:bookmarkStart w:id="217" w:name="_Toc293314888"/>
      <w:bookmarkStart w:id="218" w:name="_Toc293315098"/>
      <w:bookmarkStart w:id="219" w:name="_Toc293315243"/>
      <w:bookmarkStart w:id="220" w:name="_Toc293315315"/>
      <w:bookmarkStart w:id="221" w:name="_Toc293315389"/>
      <w:bookmarkStart w:id="222" w:name="_Toc293315463"/>
      <w:bookmarkStart w:id="223" w:name="_Toc293315533"/>
      <w:bookmarkStart w:id="224" w:name="_Toc293315602"/>
      <w:bookmarkStart w:id="225" w:name="_Toc293315671"/>
      <w:bookmarkStart w:id="226" w:name="_Toc293314889"/>
      <w:bookmarkStart w:id="227" w:name="_Toc293315099"/>
      <w:bookmarkStart w:id="228" w:name="_Toc293315244"/>
      <w:bookmarkStart w:id="229" w:name="_Toc293315316"/>
      <w:bookmarkStart w:id="230" w:name="_Toc293315390"/>
      <w:bookmarkStart w:id="231" w:name="_Toc293315464"/>
      <w:bookmarkStart w:id="232" w:name="_Toc293315534"/>
      <w:bookmarkStart w:id="233" w:name="_Toc293315603"/>
      <w:bookmarkStart w:id="234" w:name="_Toc293315672"/>
      <w:bookmarkStart w:id="235" w:name="_Toc277251871"/>
      <w:bookmarkStart w:id="236" w:name="_Toc277254085"/>
      <w:bookmarkStart w:id="237" w:name="_Toc277254605"/>
      <w:bookmarkStart w:id="238" w:name="_Toc277255125"/>
      <w:bookmarkStart w:id="239" w:name="_Toc277255645"/>
      <w:bookmarkStart w:id="240" w:name="_Toc277256159"/>
      <w:bookmarkStart w:id="241" w:name="_Toc277251873"/>
      <w:bookmarkStart w:id="242" w:name="_Toc277254087"/>
      <w:bookmarkStart w:id="243" w:name="_Toc277254607"/>
      <w:bookmarkStart w:id="244" w:name="_Toc277255127"/>
      <w:bookmarkStart w:id="245" w:name="_Toc277255647"/>
      <w:bookmarkStart w:id="246" w:name="_Toc277256161"/>
      <w:bookmarkStart w:id="247" w:name="_Toc277251876"/>
      <w:bookmarkStart w:id="248" w:name="_Toc277254090"/>
      <w:bookmarkStart w:id="249" w:name="_Toc277254610"/>
      <w:bookmarkStart w:id="250" w:name="_Toc277255130"/>
      <w:bookmarkStart w:id="251" w:name="_Toc277255650"/>
      <w:bookmarkStart w:id="252" w:name="_Toc277256164"/>
      <w:bookmarkStart w:id="253" w:name="_Toc277251877"/>
      <w:bookmarkStart w:id="254" w:name="_Toc277254091"/>
      <w:bookmarkStart w:id="255" w:name="_Toc277254611"/>
      <w:bookmarkStart w:id="256" w:name="_Toc277255131"/>
      <w:bookmarkStart w:id="257" w:name="_Toc277255651"/>
      <w:bookmarkStart w:id="258" w:name="_Toc277256165"/>
      <w:bookmarkStart w:id="259" w:name="_Toc277251878"/>
      <w:bookmarkStart w:id="260" w:name="_Toc277254092"/>
      <w:bookmarkStart w:id="261" w:name="_Toc277254612"/>
      <w:bookmarkStart w:id="262" w:name="_Toc277255132"/>
      <w:bookmarkStart w:id="263" w:name="_Toc277255652"/>
      <w:bookmarkStart w:id="264" w:name="_Toc277256166"/>
      <w:bookmarkStart w:id="265" w:name="_Toc277251881"/>
      <w:bookmarkStart w:id="266" w:name="_Toc277254095"/>
      <w:bookmarkStart w:id="267" w:name="_Toc277254615"/>
      <w:bookmarkStart w:id="268" w:name="_Toc277255135"/>
      <w:bookmarkStart w:id="269" w:name="_Toc277255655"/>
      <w:bookmarkStart w:id="270" w:name="_Toc277256169"/>
      <w:bookmarkStart w:id="271" w:name="_Toc277251882"/>
      <w:bookmarkStart w:id="272" w:name="_Toc277254096"/>
      <w:bookmarkStart w:id="273" w:name="_Toc277254616"/>
      <w:bookmarkStart w:id="274" w:name="_Toc277255136"/>
      <w:bookmarkStart w:id="275" w:name="_Toc277255656"/>
      <w:bookmarkStart w:id="276" w:name="_Toc277256170"/>
      <w:bookmarkStart w:id="277" w:name="_Toc277251883"/>
      <w:bookmarkStart w:id="278" w:name="_Toc277254097"/>
      <w:bookmarkStart w:id="279" w:name="_Toc277254617"/>
      <w:bookmarkStart w:id="280" w:name="_Toc277255137"/>
      <w:bookmarkStart w:id="281" w:name="_Toc277255657"/>
      <w:bookmarkStart w:id="282" w:name="_Toc277256171"/>
      <w:bookmarkStart w:id="283" w:name="_Toc277251886"/>
      <w:bookmarkStart w:id="284" w:name="_Toc277254100"/>
      <w:bookmarkStart w:id="285" w:name="_Toc277254620"/>
      <w:bookmarkStart w:id="286" w:name="_Toc277255140"/>
      <w:bookmarkStart w:id="287" w:name="_Toc277255660"/>
      <w:bookmarkStart w:id="288" w:name="_Toc277256174"/>
      <w:bookmarkStart w:id="289" w:name="_Toc297116424"/>
      <w:bookmarkStart w:id="290" w:name="_Toc297117622"/>
      <w:bookmarkStart w:id="291" w:name="_Toc297116425"/>
      <w:bookmarkStart w:id="292" w:name="_Toc297117623"/>
      <w:bookmarkStart w:id="293" w:name="_Toc297116426"/>
      <w:bookmarkStart w:id="294" w:name="_Toc297117624"/>
      <w:bookmarkStart w:id="295" w:name="_Toc257750364"/>
      <w:bookmarkStart w:id="296" w:name="_Toc257750525"/>
      <w:bookmarkStart w:id="297" w:name="_Toc257750715"/>
      <w:bookmarkStart w:id="298" w:name="_Toc257750844"/>
      <w:bookmarkStart w:id="299" w:name="_Toc257750417"/>
      <w:bookmarkStart w:id="300" w:name="_Toc257750578"/>
      <w:bookmarkStart w:id="301" w:name="_Toc257750768"/>
      <w:bookmarkStart w:id="302" w:name="_Toc257750897"/>
      <w:bookmarkStart w:id="303" w:name="_Toc257750418"/>
      <w:bookmarkStart w:id="304" w:name="_Toc257750579"/>
      <w:bookmarkStart w:id="305" w:name="_Toc257750769"/>
      <w:bookmarkStart w:id="306" w:name="_Toc257750898"/>
      <w:bookmarkStart w:id="307" w:name="_Toc257750419"/>
      <w:bookmarkStart w:id="308" w:name="_Toc257750580"/>
      <w:bookmarkStart w:id="309" w:name="_Toc257750770"/>
      <w:bookmarkStart w:id="310" w:name="_Toc257750899"/>
      <w:bookmarkStart w:id="311" w:name="_Toc257750420"/>
      <w:bookmarkStart w:id="312" w:name="_Toc257750581"/>
      <w:bookmarkStart w:id="313" w:name="_Toc257750771"/>
      <w:bookmarkStart w:id="314" w:name="_Toc257750900"/>
      <w:bookmarkStart w:id="315" w:name="_Toc257750421"/>
      <w:bookmarkStart w:id="316" w:name="_Toc257750582"/>
      <w:bookmarkStart w:id="317" w:name="_Toc257750772"/>
      <w:bookmarkStart w:id="318" w:name="_Toc257750901"/>
      <w:bookmarkStart w:id="319" w:name="_Toc257750422"/>
      <w:bookmarkStart w:id="320" w:name="_Toc257750583"/>
      <w:bookmarkStart w:id="321" w:name="_Toc257750773"/>
      <w:bookmarkStart w:id="322" w:name="_Toc257750902"/>
      <w:bookmarkStart w:id="323" w:name="_Toc257750423"/>
      <w:bookmarkStart w:id="324" w:name="_Toc257750584"/>
      <w:bookmarkStart w:id="325" w:name="_Toc257750774"/>
      <w:bookmarkStart w:id="326" w:name="_Toc257750903"/>
      <w:bookmarkStart w:id="327" w:name="_Toc257750424"/>
      <w:bookmarkStart w:id="328" w:name="_Toc257750585"/>
      <w:bookmarkStart w:id="329" w:name="_Toc257750775"/>
      <w:bookmarkStart w:id="330" w:name="_Toc257750904"/>
      <w:bookmarkStart w:id="331" w:name="_Toc257750425"/>
      <w:bookmarkStart w:id="332" w:name="_Toc257750586"/>
      <w:bookmarkStart w:id="333" w:name="_Toc257750776"/>
      <w:bookmarkStart w:id="334" w:name="_Toc257750905"/>
      <w:bookmarkStart w:id="335" w:name="_Toc257750426"/>
      <w:bookmarkStart w:id="336" w:name="_Toc257750587"/>
      <w:bookmarkStart w:id="337" w:name="_Toc257750777"/>
      <w:bookmarkStart w:id="338" w:name="_Toc257750906"/>
      <w:bookmarkStart w:id="339" w:name="_Toc257750427"/>
      <w:bookmarkStart w:id="340" w:name="_Toc257750588"/>
      <w:bookmarkStart w:id="341" w:name="_Toc257750778"/>
      <w:bookmarkStart w:id="342" w:name="_Toc257750907"/>
      <w:bookmarkStart w:id="343" w:name="_Toc257750428"/>
      <w:bookmarkStart w:id="344" w:name="_Toc257750589"/>
      <w:bookmarkStart w:id="345" w:name="_Toc257750779"/>
      <w:bookmarkStart w:id="346" w:name="_Toc257750908"/>
      <w:bookmarkStart w:id="347" w:name="_Toc257750429"/>
      <w:bookmarkStart w:id="348" w:name="_Toc257750590"/>
      <w:bookmarkStart w:id="349" w:name="_Toc257750780"/>
      <w:bookmarkStart w:id="350" w:name="_Toc257750909"/>
      <w:bookmarkStart w:id="351" w:name="_Toc257750430"/>
      <w:bookmarkStart w:id="352" w:name="_Toc257750591"/>
      <w:bookmarkStart w:id="353" w:name="_Toc257750781"/>
      <w:bookmarkStart w:id="354" w:name="_Toc257750910"/>
      <w:bookmarkStart w:id="355" w:name="_Toc257750431"/>
      <w:bookmarkStart w:id="356" w:name="_Toc257750592"/>
      <w:bookmarkStart w:id="357" w:name="_Toc257750782"/>
      <w:bookmarkStart w:id="358" w:name="_Toc257750911"/>
      <w:bookmarkStart w:id="359" w:name="_Toc257750432"/>
      <w:bookmarkStart w:id="360" w:name="_Toc257750593"/>
      <w:bookmarkStart w:id="361" w:name="_Toc257750783"/>
      <w:bookmarkStart w:id="362" w:name="_Toc257750912"/>
      <w:bookmarkStart w:id="363" w:name="_Toc257750433"/>
      <w:bookmarkStart w:id="364" w:name="_Toc257750594"/>
      <w:bookmarkStart w:id="365" w:name="_Toc257750784"/>
      <w:bookmarkStart w:id="366" w:name="_Toc257750913"/>
      <w:bookmarkStart w:id="367" w:name="_Toc257750434"/>
      <w:bookmarkStart w:id="368" w:name="_Toc257750595"/>
      <w:bookmarkStart w:id="369" w:name="_Toc257750785"/>
      <w:bookmarkStart w:id="370" w:name="_Toc257750914"/>
      <w:bookmarkStart w:id="371" w:name="_Toc257750435"/>
      <w:bookmarkStart w:id="372" w:name="_Toc257750596"/>
      <w:bookmarkStart w:id="373" w:name="_Toc257750786"/>
      <w:bookmarkStart w:id="374" w:name="_Toc257750915"/>
      <w:bookmarkStart w:id="375" w:name="_Toc257750436"/>
      <w:bookmarkStart w:id="376" w:name="_Toc257750597"/>
      <w:bookmarkStart w:id="377" w:name="_Toc257750787"/>
      <w:bookmarkStart w:id="378" w:name="_Toc257750916"/>
      <w:bookmarkStart w:id="379" w:name="_Toc257750437"/>
      <w:bookmarkStart w:id="380" w:name="_Toc257750598"/>
      <w:bookmarkStart w:id="381" w:name="_Toc257750788"/>
      <w:bookmarkStart w:id="382" w:name="_Toc257750917"/>
      <w:bookmarkStart w:id="383" w:name="_Toc257750438"/>
      <w:bookmarkStart w:id="384" w:name="_Toc257750599"/>
      <w:bookmarkStart w:id="385" w:name="_Toc257750789"/>
      <w:bookmarkStart w:id="386" w:name="_Toc257750918"/>
      <w:bookmarkStart w:id="387" w:name="_Toc257750439"/>
      <w:bookmarkStart w:id="388" w:name="_Toc257750600"/>
      <w:bookmarkStart w:id="389" w:name="_Toc257750790"/>
      <w:bookmarkStart w:id="390" w:name="_Toc257750919"/>
      <w:bookmarkStart w:id="391" w:name="_Toc257750440"/>
      <w:bookmarkStart w:id="392" w:name="_Toc257750601"/>
      <w:bookmarkStart w:id="393" w:name="_Toc257750791"/>
      <w:bookmarkStart w:id="394" w:name="_Toc257750920"/>
      <w:bookmarkStart w:id="395" w:name="_Toc257750441"/>
      <w:bookmarkStart w:id="396" w:name="_Toc257750602"/>
      <w:bookmarkStart w:id="397" w:name="_Toc257750792"/>
      <w:bookmarkStart w:id="398" w:name="_Toc257750921"/>
      <w:bookmarkStart w:id="399" w:name="_Toc257750442"/>
      <w:bookmarkStart w:id="400" w:name="_Toc257750603"/>
      <w:bookmarkStart w:id="401" w:name="_Toc257750793"/>
      <w:bookmarkStart w:id="402" w:name="_Toc257750922"/>
      <w:bookmarkStart w:id="403" w:name="_Toc257750443"/>
      <w:bookmarkStart w:id="404" w:name="_Toc257750604"/>
      <w:bookmarkStart w:id="405" w:name="_Toc257750794"/>
      <w:bookmarkStart w:id="406" w:name="_Toc257750923"/>
      <w:bookmarkStart w:id="407" w:name="_Toc257750444"/>
      <w:bookmarkStart w:id="408" w:name="_Toc257750605"/>
      <w:bookmarkStart w:id="409" w:name="_Toc257750795"/>
      <w:bookmarkStart w:id="410" w:name="_Toc257750924"/>
      <w:bookmarkStart w:id="411" w:name="_Toc257750445"/>
      <w:bookmarkStart w:id="412" w:name="_Toc257750606"/>
      <w:bookmarkStart w:id="413" w:name="_Toc257750796"/>
      <w:bookmarkStart w:id="414" w:name="_Toc257750925"/>
      <w:bookmarkStart w:id="415" w:name="_Toc257750446"/>
      <w:bookmarkStart w:id="416" w:name="_Toc257750607"/>
      <w:bookmarkStart w:id="417" w:name="_Toc257750797"/>
      <w:bookmarkStart w:id="418" w:name="_Toc257750926"/>
      <w:bookmarkStart w:id="419" w:name="_Toc257750447"/>
      <w:bookmarkStart w:id="420" w:name="_Toc257750608"/>
      <w:bookmarkStart w:id="421" w:name="_Toc257750798"/>
      <w:bookmarkStart w:id="422" w:name="_Toc257750927"/>
      <w:bookmarkStart w:id="423" w:name="_Toc257750448"/>
      <w:bookmarkStart w:id="424" w:name="_Toc257750609"/>
      <w:bookmarkStart w:id="425" w:name="_Toc257750799"/>
      <w:bookmarkStart w:id="426" w:name="_Toc257750928"/>
      <w:bookmarkStart w:id="427" w:name="_Toc257750449"/>
      <w:bookmarkStart w:id="428" w:name="_Toc257750610"/>
      <w:bookmarkStart w:id="429" w:name="_Toc257750800"/>
      <w:bookmarkStart w:id="430" w:name="_Toc257750929"/>
      <w:bookmarkStart w:id="431" w:name="_Toc257750450"/>
      <w:bookmarkStart w:id="432" w:name="_Toc257750611"/>
      <w:bookmarkStart w:id="433" w:name="_Toc257750801"/>
      <w:bookmarkStart w:id="434" w:name="_Toc257750930"/>
      <w:bookmarkStart w:id="435" w:name="_Toc257750451"/>
      <w:bookmarkStart w:id="436" w:name="_Toc257750612"/>
      <w:bookmarkStart w:id="437" w:name="_Toc257750802"/>
      <w:bookmarkStart w:id="438" w:name="_Toc257750931"/>
      <w:bookmarkStart w:id="439" w:name="_Toc277251895"/>
      <w:bookmarkStart w:id="440" w:name="_Toc277254109"/>
      <w:bookmarkStart w:id="441" w:name="_Toc277254629"/>
      <w:bookmarkStart w:id="442" w:name="_Toc277255149"/>
      <w:bookmarkStart w:id="443" w:name="_Toc277255669"/>
      <w:bookmarkStart w:id="444" w:name="_Toc277256183"/>
      <w:bookmarkStart w:id="445" w:name="_Toc277251896"/>
      <w:bookmarkStart w:id="446" w:name="_Toc277254110"/>
      <w:bookmarkStart w:id="447" w:name="_Toc277254630"/>
      <w:bookmarkStart w:id="448" w:name="_Toc277255150"/>
      <w:bookmarkStart w:id="449" w:name="_Toc277255670"/>
      <w:bookmarkStart w:id="450" w:name="_Toc277256184"/>
      <w:bookmarkStart w:id="451" w:name="_Toc277251914"/>
      <w:bookmarkStart w:id="452" w:name="_Toc277254128"/>
      <w:bookmarkStart w:id="453" w:name="_Toc277254648"/>
      <w:bookmarkStart w:id="454" w:name="_Toc277255168"/>
      <w:bookmarkStart w:id="455" w:name="_Toc277255688"/>
      <w:bookmarkStart w:id="456" w:name="_Toc277256202"/>
      <w:bookmarkStart w:id="457" w:name="_Toc277251919"/>
      <w:bookmarkStart w:id="458" w:name="_Toc277254133"/>
      <w:bookmarkStart w:id="459" w:name="_Toc277254653"/>
      <w:bookmarkStart w:id="460" w:name="_Toc277255173"/>
      <w:bookmarkStart w:id="461" w:name="_Toc277255693"/>
      <w:bookmarkStart w:id="462" w:name="_Toc277256207"/>
      <w:bookmarkStart w:id="463" w:name="_Toc277251923"/>
      <w:bookmarkStart w:id="464" w:name="_Toc277254137"/>
      <w:bookmarkStart w:id="465" w:name="_Toc277254657"/>
      <w:bookmarkStart w:id="466" w:name="_Toc277255177"/>
      <w:bookmarkStart w:id="467" w:name="_Toc277255697"/>
      <w:bookmarkStart w:id="468" w:name="_Toc277256211"/>
      <w:bookmarkStart w:id="469" w:name="_Toc277163019"/>
      <w:bookmarkStart w:id="470" w:name="_Toc277163261"/>
      <w:bookmarkStart w:id="471" w:name="_Toc277163447"/>
      <w:bookmarkStart w:id="472" w:name="_Toc277163775"/>
      <w:bookmarkStart w:id="473" w:name="_Toc277164050"/>
      <w:bookmarkStart w:id="474" w:name="_Toc297116431"/>
      <w:bookmarkStart w:id="475" w:name="_Toc297117629"/>
      <w:bookmarkStart w:id="476" w:name="_Toc297116432"/>
      <w:bookmarkStart w:id="477" w:name="_Toc297117630"/>
      <w:bookmarkStart w:id="478" w:name="_Toc297116433"/>
      <w:bookmarkStart w:id="479" w:name="_Toc297117631"/>
      <w:bookmarkStart w:id="480" w:name="_Toc297116434"/>
      <w:bookmarkStart w:id="481" w:name="_Toc297117632"/>
      <w:bookmarkStart w:id="482" w:name="_Toc44166232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584ADD">
        <w:t>MALİ TABLOLAR</w:t>
      </w:r>
      <w:bookmarkEnd w:id="482"/>
    </w:p>
    <w:p w:rsidR="00745353" w:rsidRPr="00584ADD" w:rsidRDefault="00745353" w:rsidP="00745353">
      <w:pPr>
        <w:pStyle w:val="Balk2"/>
        <w:spacing w:line="240" w:lineRule="auto"/>
      </w:pPr>
      <w:bookmarkStart w:id="483" w:name="_Toc441662328"/>
      <w:bookmarkStart w:id="484" w:name="_Toc222201127"/>
      <w:r w:rsidRPr="00584ADD">
        <w:t>Yatırım Bütçesi</w:t>
      </w:r>
      <w:bookmarkEnd w:id="483"/>
    </w:p>
    <w:p w:rsidR="00745353" w:rsidRPr="00584ADD" w:rsidRDefault="00745353" w:rsidP="00745353">
      <w:pPr>
        <w:pStyle w:val="AIKLAMAKUTUSU"/>
        <w:framePr w:wrap="around"/>
      </w:pPr>
      <w:r w:rsidRPr="00584ADD">
        <w:rPr>
          <w:u w:val="single"/>
        </w:rPr>
        <w:t>Açıklama</w:t>
      </w:r>
      <w:r w:rsidRPr="00584ADD">
        <w:t xml:space="preserve">: Yatırım kapsamında, işletme dönemi öncesinde gerçekleştirilecek harcamalar temelinde “Tablo 3. Yatırım Bütçesi” tablosu doldurulur. İşletme Sermayesi; yatırım sonunda işletmenin faaliyetlerini başlatması ve kesintisiz olarak sürdürmesi için ihtiyaç duyulan tutardır. </w:t>
      </w:r>
    </w:p>
    <w:p w:rsidR="00745353" w:rsidRPr="00584ADD" w:rsidRDefault="00745353" w:rsidP="00745353">
      <w:pPr>
        <w:pStyle w:val="AIKLAMAKUTUSU"/>
        <w:framePr w:wrap="around"/>
      </w:pPr>
      <w:r w:rsidRPr="00584ADD">
        <w:t xml:space="preserve">Finansman kaynakları hakkında detaylı bilgi, Tablo 1’in 5.maddesinde sunulmalıdır. </w:t>
      </w:r>
    </w:p>
    <w:p w:rsidR="00745353" w:rsidRPr="00584ADD" w:rsidRDefault="00745353" w:rsidP="00745353">
      <w:pPr>
        <w:rPr>
          <w:rFonts w:cs="Calibri"/>
          <w:bCs/>
          <w:i/>
          <w:sz w:val="10"/>
          <w:szCs w:val="10"/>
        </w:rPr>
      </w:pPr>
    </w:p>
    <w:tbl>
      <w:tblPr>
        <w:tblW w:w="5209" w:type="pct"/>
        <w:tblInd w:w="-214" w:type="dxa"/>
        <w:tblLayout w:type="fixed"/>
        <w:tblCellMar>
          <w:left w:w="70" w:type="dxa"/>
          <w:right w:w="70" w:type="dxa"/>
        </w:tblCellMar>
        <w:tblLook w:val="04A0" w:firstRow="1" w:lastRow="0" w:firstColumn="1" w:lastColumn="0" w:noHBand="0" w:noVBand="1"/>
      </w:tblPr>
      <w:tblGrid>
        <w:gridCol w:w="6962"/>
        <w:gridCol w:w="2908"/>
      </w:tblGrid>
      <w:tr w:rsidR="00745353" w:rsidRPr="00584ADD" w:rsidTr="00E5723A">
        <w:trPr>
          <w:trHeight w:val="189"/>
        </w:trPr>
        <w:tc>
          <w:tcPr>
            <w:tcW w:w="5000" w:type="pct"/>
            <w:gridSpan w:val="2"/>
            <w:tcBorders>
              <w:top w:val="single" w:sz="4" w:space="0" w:color="auto"/>
              <w:left w:val="single" w:sz="4" w:space="0" w:color="auto"/>
              <w:bottom w:val="single" w:sz="4" w:space="0" w:color="auto"/>
              <w:right w:val="single" w:sz="4" w:space="0" w:color="auto"/>
            </w:tcBorders>
            <w:shd w:val="clear" w:color="auto" w:fill="215868"/>
            <w:noWrap/>
            <w:vAlign w:val="center"/>
          </w:tcPr>
          <w:p w:rsidR="00745353" w:rsidRPr="00E5723A" w:rsidDel="00F2592A" w:rsidRDefault="00745353" w:rsidP="00E5723A">
            <w:pPr>
              <w:spacing w:after="0" w:line="240" w:lineRule="auto"/>
              <w:rPr>
                <w:rFonts w:cs="Calibri"/>
                <w:b/>
                <w:bCs/>
                <w:color w:val="FFFFFF"/>
                <w:lang w:eastAsia="tr-TR" w:bidi="ar-SA"/>
              </w:rPr>
            </w:pPr>
            <w:r w:rsidRPr="00E5723A">
              <w:rPr>
                <w:rFonts w:cs="Calibri"/>
                <w:b/>
                <w:bCs/>
                <w:color w:val="FFFFFF"/>
                <w:lang w:eastAsia="tr-TR" w:bidi="ar-SA"/>
              </w:rPr>
              <w:t>Tablo 3. Yatırım Bütçesi</w:t>
            </w:r>
          </w:p>
        </w:tc>
      </w:tr>
      <w:tr w:rsidR="00745353" w:rsidRPr="00584ADD" w:rsidTr="00E5723A">
        <w:trPr>
          <w:trHeight w:val="338"/>
        </w:trPr>
        <w:tc>
          <w:tcPr>
            <w:tcW w:w="3527" w:type="pct"/>
            <w:tcBorders>
              <w:top w:val="single" w:sz="4" w:space="0" w:color="auto"/>
              <w:left w:val="single" w:sz="4" w:space="0" w:color="auto"/>
              <w:bottom w:val="single" w:sz="4" w:space="0" w:color="auto"/>
              <w:right w:val="single" w:sz="4" w:space="0" w:color="000000"/>
            </w:tcBorders>
            <w:shd w:val="clear" w:color="000000" w:fill="DBEEF3"/>
            <w:noWrap/>
            <w:vAlign w:val="center"/>
            <w:hideMark/>
          </w:tcPr>
          <w:p w:rsidR="00745353" w:rsidRPr="00E5723A" w:rsidRDefault="00745353" w:rsidP="00E5723A">
            <w:pPr>
              <w:spacing w:after="0" w:line="240" w:lineRule="auto"/>
              <w:jc w:val="center"/>
              <w:rPr>
                <w:rFonts w:cs="Calibri"/>
                <w:b/>
                <w:bCs/>
                <w:color w:val="000000"/>
                <w:lang w:eastAsia="tr-TR" w:bidi="ar-SA"/>
              </w:rPr>
            </w:pPr>
            <w:bookmarkStart w:id="485" w:name="_Toc293314918"/>
            <w:bookmarkStart w:id="486" w:name="_Toc293315127"/>
            <w:bookmarkStart w:id="487" w:name="_Toc293315272"/>
            <w:bookmarkStart w:id="488" w:name="_Toc293315344"/>
            <w:bookmarkStart w:id="489" w:name="_Toc293315418"/>
            <w:bookmarkStart w:id="490" w:name="_Toc293315492"/>
            <w:bookmarkStart w:id="491" w:name="_Toc293315562"/>
            <w:bookmarkStart w:id="492" w:name="_Toc293315630"/>
            <w:bookmarkStart w:id="493" w:name="_Toc293315697"/>
            <w:bookmarkEnd w:id="485"/>
            <w:bookmarkEnd w:id="486"/>
            <w:bookmarkEnd w:id="487"/>
            <w:bookmarkEnd w:id="488"/>
            <w:bookmarkEnd w:id="489"/>
            <w:bookmarkEnd w:id="490"/>
            <w:bookmarkEnd w:id="491"/>
            <w:bookmarkEnd w:id="492"/>
            <w:bookmarkEnd w:id="493"/>
            <w:r w:rsidRPr="00E5723A">
              <w:rPr>
                <w:rFonts w:cs="Calibri"/>
                <w:b/>
                <w:bCs/>
                <w:color w:val="000000"/>
                <w:lang w:eastAsia="tr-TR" w:bidi="ar-SA"/>
              </w:rPr>
              <w:t>YATIRIM BÜTÇESİ</w:t>
            </w:r>
          </w:p>
        </w:tc>
        <w:tc>
          <w:tcPr>
            <w:tcW w:w="1473" w:type="pct"/>
            <w:tcBorders>
              <w:top w:val="single" w:sz="4" w:space="0" w:color="auto"/>
              <w:left w:val="nil"/>
              <w:bottom w:val="single" w:sz="4" w:space="0" w:color="auto"/>
              <w:right w:val="single" w:sz="4" w:space="0" w:color="auto"/>
            </w:tcBorders>
            <w:shd w:val="clear" w:color="000000" w:fill="DBEEF3"/>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Tutar (TL)</w:t>
            </w:r>
          </w:p>
        </w:tc>
      </w:tr>
      <w:tr w:rsidR="00745353" w:rsidRPr="00584ADD" w:rsidTr="00E5723A">
        <w:trPr>
          <w:trHeight w:val="444"/>
        </w:trPr>
        <w:tc>
          <w:tcPr>
            <w:tcW w:w="3527" w:type="pct"/>
            <w:tcBorders>
              <w:top w:val="single" w:sz="4" w:space="0" w:color="auto"/>
              <w:left w:val="single" w:sz="4" w:space="0" w:color="auto"/>
              <w:bottom w:val="single" w:sz="4" w:space="0" w:color="auto"/>
              <w:right w:val="single" w:sz="4" w:space="0" w:color="000000"/>
            </w:tcBorders>
            <w:shd w:val="clear" w:color="000000" w:fill="F2F2F2"/>
            <w:vAlign w:val="center"/>
            <w:hideMark/>
          </w:tcPr>
          <w:p w:rsidR="00745353" w:rsidRPr="00E5723A" w:rsidRDefault="00745353" w:rsidP="00987516">
            <w:pPr>
              <w:spacing w:after="0" w:line="240" w:lineRule="auto"/>
              <w:ind w:firstLineChars="100" w:firstLine="220"/>
              <w:rPr>
                <w:rFonts w:cs="Calibri"/>
                <w:b/>
                <w:bCs/>
                <w:color w:val="000000"/>
                <w:lang w:eastAsia="tr-TR" w:bidi="ar-SA"/>
              </w:rPr>
            </w:pPr>
            <w:r w:rsidRPr="00E5723A">
              <w:rPr>
                <w:rFonts w:cs="Calibri"/>
                <w:b/>
                <w:bCs/>
                <w:color w:val="000000"/>
                <w:lang w:eastAsia="tr-TR" w:bidi="ar-SA"/>
              </w:rPr>
              <w:t>A-UYGUN HARCAMALAR (A1+A2+A3+A4)</w:t>
            </w:r>
          </w:p>
        </w:tc>
        <w:tc>
          <w:tcPr>
            <w:tcW w:w="1473" w:type="pct"/>
            <w:tcBorders>
              <w:top w:val="single" w:sz="4" w:space="0" w:color="auto"/>
              <w:left w:val="nil"/>
              <w:bottom w:val="single" w:sz="4" w:space="0" w:color="auto"/>
              <w:right w:val="single" w:sz="4" w:space="0" w:color="auto"/>
            </w:tcBorders>
            <w:shd w:val="clear" w:color="000000" w:fill="F2F2F2"/>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A1 – Yapım İşleri</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A2 – Makine ve Ekipman Alımları</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A3 – Genel Harcamalar (Hizmetler)</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A4 – Görünürlük Harcamaları</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93"/>
        </w:trPr>
        <w:tc>
          <w:tcPr>
            <w:tcW w:w="3527" w:type="pct"/>
            <w:tcBorders>
              <w:top w:val="single" w:sz="4" w:space="0" w:color="auto"/>
              <w:left w:val="single" w:sz="4" w:space="0" w:color="auto"/>
              <w:bottom w:val="single" w:sz="4" w:space="0" w:color="auto"/>
              <w:right w:val="single" w:sz="4" w:space="0" w:color="000000"/>
            </w:tcBorders>
            <w:shd w:val="clear" w:color="000000" w:fill="F2F2F2"/>
            <w:vAlign w:val="center"/>
            <w:hideMark/>
          </w:tcPr>
          <w:p w:rsidR="00745353" w:rsidRPr="00E5723A" w:rsidRDefault="00745353" w:rsidP="00987516">
            <w:pPr>
              <w:spacing w:after="0" w:line="240" w:lineRule="auto"/>
              <w:ind w:firstLineChars="100" w:firstLine="220"/>
              <w:rPr>
                <w:rFonts w:cs="Calibri"/>
                <w:b/>
                <w:bCs/>
                <w:color w:val="000000"/>
                <w:lang w:eastAsia="tr-TR" w:bidi="ar-SA"/>
              </w:rPr>
            </w:pPr>
            <w:r w:rsidRPr="00E5723A">
              <w:rPr>
                <w:rFonts w:cs="Calibri"/>
                <w:b/>
                <w:bCs/>
                <w:color w:val="000000"/>
                <w:lang w:eastAsia="tr-TR" w:bidi="ar-SA"/>
              </w:rPr>
              <w:t xml:space="preserve">B- </w:t>
            </w:r>
            <w:r w:rsidRPr="00E5723A">
              <w:rPr>
                <w:rFonts w:cs="Calibri"/>
                <w:b/>
                <w:bCs/>
                <w:color w:val="000000"/>
                <w:lang w:eastAsia="tr-TR"/>
              </w:rPr>
              <w:t>UYGUN OLMAYAN HARCAMALAR  (B1+B2+B3+B4+B5+B6)</w:t>
            </w:r>
          </w:p>
        </w:tc>
        <w:tc>
          <w:tcPr>
            <w:tcW w:w="1473" w:type="pct"/>
            <w:tcBorders>
              <w:top w:val="single" w:sz="4" w:space="0" w:color="auto"/>
              <w:left w:val="nil"/>
              <w:bottom w:val="single" w:sz="4" w:space="0" w:color="auto"/>
              <w:right w:val="single" w:sz="4" w:space="0" w:color="auto"/>
            </w:tcBorders>
            <w:shd w:val="clear" w:color="000000" w:fill="F2F2F2"/>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B1 – Yapım İşleri</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B2 – Makine ve Ekipman Alımları</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B3 – Diğer Harcamalar</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B4 - Genel Harcamalar (Hizmetler)</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 xml:space="preserve">B5 – İşletme Sermayesi Değişimi </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5353" w:rsidRPr="00E5723A" w:rsidRDefault="00745353" w:rsidP="00E5723A">
            <w:pPr>
              <w:spacing w:after="0"/>
              <w:ind w:firstLineChars="300" w:firstLine="660"/>
              <w:rPr>
                <w:rFonts w:cs="Calibri"/>
                <w:color w:val="000000"/>
                <w:lang w:eastAsia="tr-TR"/>
              </w:rPr>
            </w:pPr>
            <w:r w:rsidRPr="00E5723A">
              <w:rPr>
                <w:rFonts w:cs="Calibri"/>
                <w:color w:val="000000"/>
                <w:lang w:eastAsia="tr-TR"/>
              </w:rPr>
              <w:t>B6 – Yatırım Dönemi Finansman Giderleri</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584ADD" w:rsidTr="00E5723A">
        <w:trPr>
          <w:trHeight w:val="259"/>
        </w:trPr>
        <w:tc>
          <w:tcPr>
            <w:tcW w:w="3527" w:type="pct"/>
            <w:tcBorders>
              <w:top w:val="single" w:sz="4" w:space="0" w:color="auto"/>
              <w:left w:val="single" w:sz="4" w:space="0" w:color="auto"/>
              <w:bottom w:val="single" w:sz="4" w:space="0" w:color="auto"/>
              <w:right w:val="single" w:sz="4" w:space="0" w:color="000000"/>
            </w:tcBorders>
            <w:shd w:val="clear" w:color="000000" w:fill="D8D8D8"/>
            <w:vAlign w:val="center"/>
            <w:hideMark/>
          </w:tcPr>
          <w:p w:rsidR="00745353" w:rsidRPr="00E5723A" w:rsidRDefault="00745353" w:rsidP="00987516">
            <w:pPr>
              <w:spacing w:after="0" w:line="240" w:lineRule="auto"/>
              <w:ind w:firstLineChars="100" w:firstLine="220"/>
              <w:rPr>
                <w:rFonts w:cs="Calibri"/>
                <w:b/>
                <w:bCs/>
                <w:color w:val="000000"/>
                <w:lang w:eastAsia="tr-TR" w:bidi="ar-SA"/>
              </w:rPr>
            </w:pPr>
            <w:r w:rsidRPr="00E5723A">
              <w:rPr>
                <w:rFonts w:cs="Calibri"/>
                <w:b/>
                <w:bCs/>
                <w:color w:val="000000"/>
                <w:lang w:eastAsia="tr-TR"/>
              </w:rPr>
              <w:t>C- TOPLAM YATIRIM TUTARI (A+B)</w:t>
            </w:r>
          </w:p>
        </w:tc>
        <w:tc>
          <w:tcPr>
            <w:tcW w:w="1473" w:type="pct"/>
            <w:tcBorders>
              <w:top w:val="single" w:sz="4" w:space="0" w:color="auto"/>
              <w:left w:val="nil"/>
              <w:bottom w:val="single" w:sz="4" w:space="0" w:color="auto"/>
              <w:right w:val="single" w:sz="4" w:space="0" w:color="auto"/>
            </w:tcBorders>
            <w:shd w:val="clear" w:color="000000" w:fill="D8D8D8"/>
            <w:noWrap/>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r>
      <w:tr w:rsidR="00745353" w:rsidRPr="00E5723A" w:rsidTr="00E5723A">
        <w:trPr>
          <w:trHeight w:val="373"/>
        </w:trPr>
        <w:tc>
          <w:tcPr>
            <w:tcW w:w="3527" w:type="pct"/>
            <w:tcBorders>
              <w:top w:val="single" w:sz="4" w:space="0" w:color="auto"/>
              <w:left w:val="single" w:sz="4" w:space="0" w:color="auto"/>
              <w:bottom w:val="single" w:sz="4" w:space="0" w:color="auto"/>
              <w:right w:val="single" w:sz="4" w:space="0" w:color="000000"/>
            </w:tcBorders>
            <w:shd w:val="clear" w:color="000000" w:fill="DBEEF3"/>
            <w:noWrap/>
            <w:vAlign w:val="center"/>
            <w:hideMark/>
          </w:tcPr>
          <w:p w:rsidR="00745353" w:rsidRPr="00E5723A" w:rsidRDefault="00745353" w:rsidP="00E5723A">
            <w:pPr>
              <w:spacing w:after="0" w:line="240" w:lineRule="auto"/>
              <w:jc w:val="center"/>
              <w:rPr>
                <w:rFonts w:cs="Calibri"/>
                <w:b/>
                <w:bCs/>
                <w:color w:val="000000"/>
                <w:lang w:eastAsia="tr-TR" w:bidi="ar-SA"/>
              </w:rPr>
            </w:pPr>
            <w:r w:rsidRPr="00E5723A">
              <w:rPr>
                <w:rFonts w:cs="Calibri"/>
                <w:b/>
                <w:bCs/>
                <w:color w:val="000000"/>
                <w:lang w:eastAsia="tr-TR" w:bidi="ar-SA"/>
              </w:rPr>
              <w:t>FİNANSMAN KAYNAKLARI</w:t>
            </w:r>
          </w:p>
        </w:tc>
        <w:tc>
          <w:tcPr>
            <w:tcW w:w="1473" w:type="pct"/>
            <w:tcBorders>
              <w:top w:val="single" w:sz="4" w:space="0" w:color="auto"/>
              <w:left w:val="nil"/>
              <w:bottom w:val="single" w:sz="4" w:space="0" w:color="auto"/>
              <w:right w:val="single" w:sz="4" w:space="0" w:color="auto"/>
            </w:tcBorders>
            <w:shd w:val="clear" w:color="000000" w:fill="DBEEF3"/>
            <w:vAlign w:val="center"/>
            <w:hideMark/>
          </w:tcPr>
          <w:p w:rsidR="00745353" w:rsidRPr="00E5723A" w:rsidRDefault="00745353" w:rsidP="00E5723A">
            <w:pPr>
              <w:spacing w:after="0" w:line="240" w:lineRule="auto"/>
              <w:jc w:val="center"/>
              <w:rPr>
                <w:rFonts w:cs="Calibri"/>
                <w:b/>
                <w:bCs/>
                <w:color w:val="000000"/>
                <w:lang w:eastAsia="tr-TR" w:bidi="ar-SA"/>
              </w:rPr>
            </w:pPr>
            <w:r w:rsidRPr="00E5723A">
              <w:rPr>
                <w:rFonts w:cs="Calibri"/>
                <w:b/>
                <w:bCs/>
                <w:color w:val="000000"/>
                <w:lang w:eastAsia="tr-TR" w:bidi="ar-SA"/>
              </w:rPr>
              <w:t>Tutar (TL)</w:t>
            </w:r>
          </w:p>
        </w:tc>
      </w:tr>
      <w:tr w:rsidR="00745353" w:rsidRPr="00E5723A"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745353" w:rsidRPr="00E5723A" w:rsidRDefault="00745353" w:rsidP="00987516">
            <w:pPr>
              <w:spacing w:after="0"/>
              <w:ind w:firstLineChars="100" w:firstLine="220"/>
              <w:rPr>
                <w:rFonts w:cs="Calibri"/>
                <w:b/>
                <w:bCs/>
                <w:color w:val="000000"/>
                <w:lang w:eastAsia="tr-TR"/>
              </w:rPr>
            </w:pPr>
            <w:r w:rsidRPr="00E5723A">
              <w:rPr>
                <w:rFonts w:cs="Calibri"/>
                <w:b/>
                <w:bCs/>
                <w:color w:val="000000"/>
                <w:lang w:eastAsia="tr-TR"/>
              </w:rPr>
              <w:t>D- ÖZ</w:t>
            </w:r>
            <w:r w:rsidR="00D77834">
              <w:rPr>
                <w:rFonts w:cs="Calibri"/>
                <w:b/>
                <w:bCs/>
                <w:color w:val="000000"/>
                <w:lang w:eastAsia="tr-TR"/>
              </w:rPr>
              <w:t xml:space="preserve"> </w:t>
            </w:r>
            <w:r w:rsidRPr="00E5723A">
              <w:rPr>
                <w:rFonts w:cs="Calibri"/>
                <w:b/>
                <w:bCs/>
                <w:color w:val="000000"/>
                <w:lang w:eastAsia="tr-TR"/>
              </w:rPr>
              <w:t>KAYNAK</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E5723A" w:rsidRDefault="00745353" w:rsidP="00E5723A">
            <w:pPr>
              <w:spacing w:after="0" w:line="240" w:lineRule="auto"/>
              <w:jc w:val="center"/>
              <w:rPr>
                <w:rFonts w:cs="Calibri"/>
                <w:color w:val="000000"/>
                <w:lang w:eastAsia="tr-TR" w:bidi="ar-SA"/>
              </w:rPr>
            </w:pPr>
            <w:r w:rsidRPr="00E5723A">
              <w:rPr>
                <w:rFonts w:cs="Calibri"/>
                <w:color w:val="000000"/>
                <w:lang w:eastAsia="tr-TR" w:bidi="ar-SA"/>
              </w:rPr>
              <w:t> </w:t>
            </w:r>
          </w:p>
        </w:tc>
      </w:tr>
      <w:tr w:rsidR="00745353" w:rsidRPr="00E5723A"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745353" w:rsidRPr="00E5723A" w:rsidRDefault="00745353" w:rsidP="00987516">
            <w:pPr>
              <w:spacing w:after="0"/>
              <w:ind w:firstLineChars="100" w:firstLine="220"/>
              <w:rPr>
                <w:rFonts w:cs="Calibri"/>
                <w:b/>
                <w:bCs/>
                <w:color w:val="000000"/>
                <w:lang w:eastAsia="tr-TR"/>
              </w:rPr>
            </w:pPr>
            <w:r w:rsidRPr="00E5723A">
              <w:rPr>
                <w:rFonts w:cs="Calibri"/>
                <w:b/>
                <w:bCs/>
                <w:color w:val="000000"/>
                <w:lang w:eastAsia="tr-TR"/>
              </w:rPr>
              <w:t>E- BANKA KREDİSİ</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E5723A" w:rsidRDefault="00745353" w:rsidP="00E5723A">
            <w:pPr>
              <w:spacing w:after="0" w:line="240" w:lineRule="auto"/>
              <w:jc w:val="center"/>
              <w:rPr>
                <w:rFonts w:cs="Calibri"/>
                <w:color w:val="000000"/>
                <w:lang w:eastAsia="tr-TR" w:bidi="ar-SA"/>
              </w:rPr>
            </w:pPr>
            <w:r w:rsidRPr="00E5723A">
              <w:rPr>
                <w:rFonts w:cs="Calibri"/>
                <w:color w:val="000000"/>
                <w:lang w:eastAsia="tr-TR" w:bidi="ar-SA"/>
              </w:rPr>
              <w:t> </w:t>
            </w:r>
          </w:p>
        </w:tc>
      </w:tr>
      <w:tr w:rsidR="00745353" w:rsidRPr="00E5723A" w:rsidTr="00E5723A">
        <w:trPr>
          <w:trHeight w:val="222"/>
        </w:trPr>
        <w:tc>
          <w:tcPr>
            <w:tcW w:w="352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745353" w:rsidRPr="00E5723A" w:rsidRDefault="00745353" w:rsidP="00987516">
            <w:pPr>
              <w:spacing w:after="0" w:line="240" w:lineRule="auto"/>
              <w:ind w:firstLineChars="100" w:firstLine="220"/>
              <w:rPr>
                <w:rFonts w:cs="Calibri"/>
                <w:b/>
                <w:bCs/>
                <w:color w:val="000000"/>
                <w:lang w:eastAsia="tr-TR" w:bidi="ar-SA"/>
              </w:rPr>
            </w:pPr>
            <w:r w:rsidRPr="00E5723A">
              <w:rPr>
                <w:rFonts w:cs="Calibri"/>
                <w:b/>
                <w:bCs/>
                <w:color w:val="000000"/>
                <w:lang w:eastAsia="tr-TR" w:bidi="ar-SA"/>
              </w:rPr>
              <w:t>F- DİĞER KAYNAKLAR</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rsidR="00745353" w:rsidRPr="00E5723A" w:rsidRDefault="00745353" w:rsidP="00E5723A">
            <w:pPr>
              <w:spacing w:after="0" w:line="240" w:lineRule="auto"/>
              <w:jc w:val="center"/>
              <w:rPr>
                <w:rFonts w:cs="Calibri"/>
                <w:color w:val="000000"/>
                <w:lang w:eastAsia="tr-TR" w:bidi="ar-SA"/>
              </w:rPr>
            </w:pPr>
            <w:r w:rsidRPr="00E5723A">
              <w:rPr>
                <w:rFonts w:cs="Calibri"/>
                <w:color w:val="000000"/>
                <w:lang w:eastAsia="tr-TR" w:bidi="ar-SA"/>
              </w:rPr>
              <w:t> </w:t>
            </w:r>
          </w:p>
        </w:tc>
      </w:tr>
      <w:tr w:rsidR="00745353" w:rsidRPr="00E5723A" w:rsidTr="00E5723A">
        <w:trPr>
          <w:trHeight w:val="240"/>
        </w:trPr>
        <w:tc>
          <w:tcPr>
            <w:tcW w:w="3527" w:type="pct"/>
            <w:tcBorders>
              <w:top w:val="single" w:sz="4" w:space="0" w:color="auto"/>
              <w:left w:val="single" w:sz="4" w:space="0" w:color="auto"/>
              <w:bottom w:val="single" w:sz="4" w:space="0" w:color="auto"/>
              <w:right w:val="single" w:sz="4" w:space="0" w:color="000000"/>
            </w:tcBorders>
            <w:shd w:val="clear" w:color="000000" w:fill="D8D8D8"/>
            <w:vAlign w:val="center"/>
            <w:hideMark/>
          </w:tcPr>
          <w:p w:rsidR="00745353" w:rsidRPr="00E5723A" w:rsidRDefault="00745353" w:rsidP="00987516">
            <w:pPr>
              <w:spacing w:after="0" w:line="240" w:lineRule="auto"/>
              <w:ind w:firstLineChars="100" w:firstLine="220"/>
              <w:rPr>
                <w:rFonts w:cs="Calibri"/>
                <w:b/>
                <w:bCs/>
                <w:color w:val="000000"/>
                <w:lang w:eastAsia="tr-TR" w:bidi="ar-SA"/>
              </w:rPr>
            </w:pPr>
            <w:r w:rsidRPr="00E5723A">
              <w:rPr>
                <w:rFonts w:cs="Calibri"/>
                <w:b/>
                <w:bCs/>
                <w:color w:val="000000"/>
                <w:lang w:eastAsia="tr-TR" w:bidi="ar-SA"/>
              </w:rPr>
              <w:t>G- FİNANSMAN KAYNAKLARI TOPLAMI (D+E+F)</w:t>
            </w:r>
          </w:p>
        </w:tc>
        <w:tc>
          <w:tcPr>
            <w:tcW w:w="1473" w:type="pct"/>
            <w:tcBorders>
              <w:top w:val="single" w:sz="4" w:space="0" w:color="auto"/>
              <w:left w:val="nil"/>
              <w:bottom w:val="single" w:sz="4" w:space="0" w:color="auto"/>
              <w:right w:val="single" w:sz="4" w:space="0" w:color="auto"/>
            </w:tcBorders>
            <w:shd w:val="clear" w:color="000000" w:fill="D8D8D8"/>
            <w:noWrap/>
            <w:vAlign w:val="center"/>
            <w:hideMark/>
          </w:tcPr>
          <w:p w:rsidR="00745353" w:rsidRPr="00E5723A" w:rsidRDefault="00745353" w:rsidP="00E5723A">
            <w:pPr>
              <w:spacing w:after="0" w:line="240" w:lineRule="auto"/>
              <w:jc w:val="center"/>
              <w:rPr>
                <w:rFonts w:cs="Calibri"/>
                <w:color w:val="000000"/>
                <w:lang w:eastAsia="tr-TR" w:bidi="ar-SA"/>
              </w:rPr>
            </w:pPr>
            <w:r w:rsidRPr="00E5723A">
              <w:rPr>
                <w:rFonts w:cs="Calibri"/>
                <w:color w:val="000000"/>
                <w:lang w:eastAsia="tr-TR" w:bidi="ar-SA"/>
              </w:rPr>
              <w:t> </w:t>
            </w:r>
          </w:p>
        </w:tc>
      </w:tr>
    </w:tbl>
    <w:p w:rsidR="00745353" w:rsidRPr="004170E6" w:rsidRDefault="00745353" w:rsidP="00745353">
      <w:pPr>
        <w:rPr>
          <w:lang w:eastAsia="ro-RO"/>
        </w:rPr>
      </w:pPr>
    </w:p>
    <w:p w:rsidR="00745353" w:rsidRPr="00584ADD" w:rsidRDefault="00745353" w:rsidP="00745353">
      <w:pPr>
        <w:pStyle w:val="Balk2"/>
      </w:pPr>
      <w:bookmarkStart w:id="494" w:name="_Toc441662329"/>
      <w:bookmarkEnd w:id="484"/>
      <w:r w:rsidRPr="00584ADD">
        <w:t>Gelirler</w:t>
      </w:r>
      <w:bookmarkEnd w:id="494"/>
    </w:p>
    <w:p w:rsidR="00745353" w:rsidRPr="00584ADD" w:rsidRDefault="00745353" w:rsidP="00745353">
      <w:pPr>
        <w:pStyle w:val="AIKLAMAKUTUSU"/>
        <w:framePr w:wrap="around" w:hAnchor="page" w:x="1441" w:y="52"/>
        <w:rPr>
          <w:b/>
          <w:bCs/>
          <w:sz w:val="24"/>
        </w:rPr>
      </w:pPr>
      <w:r w:rsidRPr="00584ADD">
        <w:rPr>
          <w:snapToGrid w:val="0"/>
          <w:color w:val="808080"/>
          <w:u w:val="single"/>
        </w:rPr>
        <w:t>Açıklama</w:t>
      </w:r>
      <w:r w:rsidRPr="00584ADD">
        <w:rPr>
          <w:snapToGrid w:val="0"/>
          <w:color w:val="808080"/>
        </w:rPr>
        <w:t>:</w:t>
      </w:r>
      <w:r w:rsidRPr="00584ADD">
        <w:rPr>
          <w:snapToGrid w:val="0"/>
        </w:rPr>
        <w:t xml:space="preserve"> “Tablo 4. Gelirler“ tablosu yalnızca yatırım ile ilgili gelir kalemlerini, yıllık satış miktarlarını, birim fiyatlarını ve toplam gelir tutarını içerecek şekilde doldurulmalıdır.</w:t>
      </w:r>
    </w:p>
    <w:p w:rsidR="00745353" w:rsidRPr="00584ADD" w:rsidRDefault="00745353" w:rsidP="00745353">
      <w:pPr>
        <w:spacing w:after="0" w:line="240" w:lineRule="auto"/>
        <w:jc w:val="both"/>
        <w:rPr>
          <w:color w:val="999999"/>
          <w:sz w:val="24"/>
          <w:szCs w:val="24"/>
        </w:rPr>
      </w:pPr>
    </w:p>
    <w:tbl>
      <w:tblPr>
        <w:tblW w:w="5000" w:type="pct"/>
        <w:tblCellMar>
          <w:left w:w="70" w:type="dxa"/>
          <w:right w:w="70" w:type="dxa"/>
        </w:tblCellMar>
        <w:tblLook w:val="04A0" w:firstRow="1" w:lastRow="0" w:firstColumn="1" w:lastColumn="0" w:noHBand="0" w:noVBand="1"/>
      </w:tblPr>
      <w:tblGrid>
        <w:gridCol w:w="4353"/>
        <w:gridCol w:w="1707"/>
        <w:gridCol w:w="1707"/>
        <w:gridCol w:w="1707"/>
      </w:tblGrid>
      <w:tr w:rsidR="00745353" w:rsidRPr="00584ADD" w:rsidTr="00E5723A">
        <w:trPr>
          <w:trHeight w:val="355"/>
        </w:trPr>
        <w:tc>
          <w:tcPr>
            <w:tcW w:w="5000" w:type="pct"/>
            <w:gridSpan w:val="4"/>
            <w:tcBorders>
              <w:top w:val="single" w:sz="4" w:space="0" w:color="auto"/>
              <w:left w:val="single" w:sz="4" w:space="0" w:color="auto"/>
              <w:bottom w:val="single" w:sz="4" w:space="0" w:color="auto"/>
              <w:right w:val="single" w:sz="4" w:space="0" w:color="auto"/>
            </w:tcBorders>
            <w:shd w:val="clear" w:color="auto" w:fill="215868"/>
            <w:vAlign w:val="center"/>
          </w:tcPr>
          <w:p w:rsidR="00745353" w:rsidRPr="00584ADD" w:rsidRDefault="00745353" w:rsidP="00E5723A">
            <w:pPr>
              <w:spacing w:after="0" w:line="240" w:lineRule="auto"/>
              <w:rPr>
                <w:rFonts w:cs="Calibri"/>
                <w:b/>
                <w:bCs/>
                <w:color w:val="FFFFFF"/>
                <w:sz w:val="20"/>
                <w:szCs w:val="20"/>
                <w:lang w:eastAsia="tr-TR" w:bidi="ar-SA"/>
              </w:rPr>
            </w:pPr>
            <w:r w:rsidRPr="00584ADD">
              <w:rPr>
                <w:rFonts w:cs="Calibri"/>
                <w:b/>
                <w:bCs/>
                <w:color w:val="FFFFFF"/>
                <w:sz w:val="20"/>
                <w:szCs w:val="20"/>
                <w:lang w:eastAsia="tr-TR" w:bidi="ar-SA"/>
              </w:rPr>
              <w:t>Tablo 4. Gelirler</w:t>
            </w:r>
          </w:p>
        </w:tc>
      </w:tr>
      <w:tr w:rsidR="00745353" w:rsidRPr="00584ADD" w:rsidTr="00E5723A">
        <w:trPr>
          <w:trHeight w:val="649"/>
        </w:trPr>
        <w:tc>
          <w:tcPr>
            <w:tcW w:w="2297" w:type="pct"/>
            <w:tcBorders>
              <w:top w:val="single" w:sz="4" w:space="0" w:color="auto"/>
              <w:left w:val="single" w:sz="4" w:space="0" w:color="auto"/>
              <w:bottom w:val="single" w:sz="4" w:space="0" w:color="auto"/>
              <w:right w:val="single" w:sz="4" w:space="0" w:color="000000"/>
            </w:tcBorders>
            <w:shd w:val="clear" w:color="000000" w:fill="DBEEF3"/>
            <w:vAlign w:val="center"/>
            <w:hideMark/>
          </w:tcPr>
          <w:p w:rsidR="00745353" w:rsidRPr="00584ADD" w:rsidRDefault="00745353" w:rsidP="00E5723A">
            <w:pPr>
              <w:spacing w:after="0" w:line="240" w:lineRule="auto"/>
              <w:jc w:val="center"/>
              <w:rPr>
                <w:rFonts w:cs="Calibri"/>
                <w:b/>
                <w:color w:val="000000"/>
                <w:sz w:val="20"/>
                <w:szCs w:val="20"/>
                <w:lang w:eastAsia="tr-TR" w:bidi="ar-SA"/>
              </w:rPr>
            </w:pPr>
            <w:r w:rsidRPr="00584ADD">
              <w:rPr>
                <w:rFonts w:cs="Calibri"/>
                <w:b/>
                <w:color w:val="000000"/>
                <w:sz w:val="20"/>
                <w:szCs w:val="20"/>
                <w:lang w:eastAsia="tr-TR" w:bidi="ar-SA"/>
              </w:rPr>
              <w:t>Gelir Kalemi</w:t>
            </w:r>
          </w:p>
        </w:tc>
        <w:tc>
          <w:tcPr>
            <w:tcW w:w="901" w:type="pct"/>
            <w:tcBorders>
              <w:top w:val="single" w:sz="4" w:space="0" w:color="auto"/>
              <w:left w:val="nil"/>
              <w:bottom w:val="single" w:sz="4" w:space="0" w:color="auto"/>
              <w:right w:val="single" w:sz="4" w:space="0" w:color="auto"/>
            </w:tcBorders>
            <w:shd w:val="clear" w:color="000000" w:fill="DBEEF3"/>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Miktar (1 Yıllık)</w:t>
            </w:r>
          </w:p>
        </w:tc>
        <w:tc>
          <w:tcPr>
            <w:tcW w:w="901" w:type="pct"/>
            <w:tcBorders>
              <w:top w:val="single" w:sz="4" w:space="0" w:color="auto"/>
              <w:left w:val="nil"/>
              <w:bottom w:val="single" w:sz="4" w:space="0" w:color="auto"/>
              <w:right w:val="single" w:sz="4" w:space="0" w:color="auto"/>
            </w:tcBorders>
            <w:shd w:val="clear" w:color="000000" w:fill="DBEEF3"/>
            <w:vAlign w:val="center"/>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Birim Fiyat (TL)</w:t>
            </w:r>
          </w:p>
        </w:tc>
        <w:tc>
          <w:tcPr>
            <w:tcW w:w="901" w:type="pct"/>
            <w:tcBorders>
              <w:top w:val="single" w:sz="4" w:space="0" w:color="auto"/>
              <w:left w:val="nil"/>
              <w:bottom w:val="single" w:sz="4" w:space="0" w:color="auto"/>
              <w:right w:val="single" w:sz="4" w:space="0" w:color="auto"/>
            </w:tcBorders>
            <w:shd w:val="clear" w:color="000000" w:fill="DBEEF3"/>
            <w:vAlign w:val="center"/>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Toplam Tutar (TL)</w:t>
            </w:r>
          </w:p>
        </w:tc>
      </w:tr>
      <w:tr w:rsidR="00745353" w:rsidRPr="00584ADD" w:rsidTr="00E5723A">
        <w:trPr>
          <w:trHeight w:val="300"/>
        </w:trPr>
        <w:tc>
          <w:tcPr>
            <w:tcW w:w="229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745353" w:rsidRPr="00584ADD" w:rsidRDefault="00745353" w:rsidP="00E5723A">
            <w:pPr>
              <w:spacing w:after="0" w:line="240" w:lineRule="auto"/>
              <w:rPr>
                <w:rFonts w:cs="Calibri"/>
                <w:color w:val="000000"/>
                <w:sz w:val="20"/>
                <w:szCs w:val="20"/>
                <w:lang w:eastAsia="tr-TR" w:bidi="ar-SA"/>
              </w:rPr>
            </w:pPr>
            <w:r w:rsidRPr="00584ADD">
              <w:rPr>
                <w:rFonts w:cs="Calibri"/>
                <w:color w:val="000000"/>
                <w:sz w:val="20"/>
                <w:szCs w:val="20"/>
                <w:lang w:eastAsia="tr-TR" w:bidi="ar-SA"/>
              </w:rPr>
              <w:t>Gelir Kalemi (Detaylı Olarak Belirtiniz)</w:t>
            </w:r>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c>
          <w:tcPr>
            <w:tcW w:w="901" w:type="pct"/>
            <w:tcBorders>
              <w:top w:val="single" w:sz="4" w:space="0" w:color="auto"/>
              <w:left w:val="nil"/>
              <w:bottom w:val="single" w:sz="4" w:space="0" w:color="auto"/>
              <w:right w:val="single" w:sz="4" w:space="0" w:color="auto"/>
            </w:tcBorders>
          </w:tcPr>
          <w:p w:rsidR="00745353" w:rsidRPr="00584ADD" w:rsidRDefault="00745353" w:rsidP="00E5723A">
            <w:pPr>
              <w:spacing w:after="0" w:line="240" w:lineRule="auto"/>
              <w:jc w:val="center"/>
              <w:rPr>
                <w:rFonts w:cs="Calibri"/>
                <w:color w:val="000000"/>
                <w:sz w:val="20"/>
                <w:szCs w:val="20"/>
                <w:lang w:eastAsia="tr-TR" w:bidi="ar-SA"/>
              </w:rPr>
            </w:pPr>
          </w:p>
        </w:tc>
        <w:tc>
          <w:tcPr>
            <w:tcW w:w="901" w:type="pct"/>
            <w:tcBorders>
              <w:top w:val="single" w:sz="4" w:space="0" w:color="auto"/>
              <w:left w:val="nil"/>
              <w:bottom w:val="single" w:sz="4" w:space="0" w:color="auto"/>
              <w:right w:val="single" w:sz="4" w:space="0" w:color="auto"/>
            </w:tcBorders>
          </w:tcPr>
          <w:p w:rsidR="00745353" w:rsidRPr="00584ADD" w:rsidRDefault="00745353" w:rsidP="00E5723A">
            <w:pPr>
              <w:spacing w:after="0" w:line="240" w:lineRule="auto"/>
              <w:jc w:val="center"/>
              <w:rPr>
                <w:rFonts w:cs="Calibri"/>
                <w:color w:val="000000"/>
                <w:sz w:val="20"/>
                <w:szCs w:val="20"/>
                <w:lang w:eastAsia="tr-TR" w:bidi="ar-SA"/>
              </w:rPr>
            </w:pPr>
          </w:p>
        </w:tc>
      </w:tr>
      <w:tr w:rsidR="00745353" w:rsidRPr="00584ADD" w:rsidTr="00E5723A">
        <w:trPr>
          <w:trHeight w:val="300"/>
        </w:trPr>
        <w:tc>
          <w:tcPr>
            <w:tcW w:w="229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745353" w:rsidRPr="00584ADD" w:rsidRDefault="00745353" w:rsidP="00E5723A">
            <w:pPr>
              <w:spacing w:after="0" w:line="240" w:lineRule="auto"/>
              <w:rPr>
                <w:rFonts w:cs="Calibri"/>
                <w:color w:val="000000"/>
                <w:sz w:val="20"/>
                <w:szCs w:val="20"/>
                <w:lang w:eastAsia="tr-TR" w:bidi="ar-SA"/>
              </w:rPr>
            </w:pPr>
            <w:r w:rsidRPr="00584ADD">
              <w:rPr>
                <w:rFonts w:cs="Calibri"/>
                <w:color w:val="000000"/>
                <w:sz w:val="20"/>
                <w:szCs w:val="20"/>
                <w:lang w:eastAsia="tr-TR" w:bidi="ar-SA"/>
              </w:rPr>
              <w:t> </w:t>
            </w:r>
            <w:proofErr w:type="gramStart"/>
            <w:r w:rsidRPr="00584ADD">
              <w:rPr>
                <w:rFonts w:cs="Calibri"/>
                <w:color w:val="000000"/>
                <w:sz w:val="20"/>
                <w:szCs w:val="20"/>
                <w:lang w:eastAsia="tr-TR" w:bidi="ar-SA"/>
              </w:rPr>
              <w:t>……</w:t>
            </w:r>
            <w:proofErr w:type="gramEnd"/>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c>
          <w:tcPr>
            <w:tcW w:w="901" w:type="pct"/>
            <w:tcBorders>
              <w:top w:val="single" w:sz="4" w:space="0" w:color="auto"/>
              <w:left w:val="nil"/>
              <w:bottom w:val="single" w:sz="4" w:space="0" w:color="auto"/>
              <w:right w:val="single" w:sz="4" w:space="0" w:color="auto"/>
            </w:tcBorders>
          </w:tcPr>
          <w:p w:rsidR="00745353" w:rsidRPr="00584ADD" w:rsidRDefault="00745353" w:rsidP="00E5723A">
            <w:pPr>
              <w:spacing w:after="0" w:line="240" w:lineRule="auto"/>
              <w:jc w:val="center"/>
              <w:rPr>
                <w:rFonts w:cs="Calibri"/>
                <w:color w:val="000000"/>
                <w:sz w:val="20"/>
                <w:szCs w:val="20"/>
                <w:lang w:eastAsia="tr-TR" w:bidi="ar-SA"/>
              </w:rPr>
            </w:pPr>
          </w:p>
        </w:tc>
        <w:tc>
          <w:tcPr>
            <w:tcW w:w="901" w:type="pct"/>
            <w:tcBorders>
              <w:top w:val="single" w:sz="4" w:space="0" w:color="auto"/>
              <w:left w:val="nil"/>
              <w:bottom w:val="single" w:sz="4" w:space="0" w:color="auto"/>
              <w:right w:val="single" w:sz="4" w:space="0" w:color="auto"/>
            </w:tcBorders>
          </w:tcPr>
          <w:p w:rsidR="00745353" w:rsidRPr="00584ADD" w:rsidRDefault="00745353" w:rsidP="00E5723A">
            <w:pPr>
              <w:spacing w:after="0" w:line="240" w:lineRule="auto"/>
              <w:jc w:val="center"/>
              <w:rPr>
                <w:rFonts w:cs="Calibri"/>
                <w:color w:val="000000"/>
                <w:sz w:val="20"/>
                <w:szCs w:val="20"/>
                <w:lang w:eastAsia="tr-TR" w:bidi="ar-SA"/>
              </w:rPr>
            </w:pPr>
          </w:p>
        </w:tc>
      </w:tr>
      <w:tr w:rsidR="00745353" w:rsidRPr="00584ADD" w:rsidTr="00E5723A">
        <w:trPr>
          <w:trHeight w:val="300"/>
        </w:trPr>
        <w:tc>
          <w:tcPr>
            <w:tcW w:w="229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745353" w:rsidRPr="00584ADD" w:rsidRDefault="00745353" w:rsidP="00E5723A">
            <w:pPr>
              <w:spacing w:after="0" w:line="240" w:lineRule="auto"/>
              <w:rPr>
                <w:rFonts w:cs="Calibri"/>
                <w:color w:val="000000"/>
                <w:sz w:val="20"/>
                <w:szCs w:val="20"/>
                <w:lang w:eastAsia="tr-TR" w:bidi="ar-SA"/>
              </w:rPr>
            </w:pPr>
            <w:r w:rsidRPr="00584ADD">
              <w:rPr>
                <w:rFonts w:cs="Calibri"/>
                <w:color w:val="000000"/>
                <w:sz w:val="20"/>
                <w:szCs w:val="20"/>
                <w:lang w:eastAsia="tr-TR" w:bidi="ar-SA"/>
              </w:rPr>
              <w:t> </w:t>
            </w:r>
            <w:proofErr w:type="gramStart"/>
            <w:r w:rsidRPr="00584ADD">
              <w:rPr>
                <w:rFonts w:cs="Calibri"/>
                <w:color w:val="000000"/>
                <w:sz w:val="20"/>
                <w:szCs w:val="20"/>
                <w:lang w:eastAsia="tr-TR" w:bidi="ar-SA"/>
              </w:rPr>
              <w:t>…….</w:t>
            </w:r>
            <w:proofErr w:type="gramEnd"/>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color w:val="000000"/>
                <w:sz w:val="20"/>
                <w:szCs w:val="20"/>
                <w:lang w:eastAsia="tr-TR" w:bidi="ar-SA"/>
              </w:rPr>
            </w:pPr>
            <w:r w:rsidRPr="00584ADD">
              <w:rPr>
                <w:rFonts w:cs="Calibri"/>
                <w:color w:val="000000"/>
                <w:sz w:val="20"/>
                <w:szCs w:val="20"/>
                <w:lang w:eastAsia="tr-TR" w:bidi="ar-SA"/>
              </w:rPr>
              <w:t> </w:t>
            </w:r>
          </w:p>
        </w:tc>
        <w:tc>
          <w:tcPr>
            <w:tcW w:w="901" w:type="pct"/>
            <w:tcBorders>
              <w:top w:val="single" w:sz="4" w:space="0" w:color="auto"/>
              <w:left w:val="nil"/>
              <w:bottom w:val="single" w:sz="4" w:space="0" w:color="auto"/>
              <w:right w:val="single" w:sz="4" w:space="0" w:color="auto"/>
            </w:tcBorders>
          </w:tcPr>
          <w:p w:rsidR="00745353" w:rsidRPr="00584ADD" w:rsidRDefault="00745353" w:rsidP="00E5723A">
            <w:pPr>
              <w:spacing w:after="0" w:line="240" w:lineRule="auto"/>
              <w:jc w:val="center"/>
              <w:rPr>
                <w:rFonts w:cs="Calibri"/>
                <w:color w:val="000000"/>
                <w:sz w:val="20"/>
                <w:szCs w:val="20"/>
                <w:lang w:eastAsia="tr-TR" w:bidi="ar-SA"/>
              </w:rPr>
            </w:pPr>
          </w:p>
        </w:tc>
        <w:tc>
          <w:tcPr>
            <w:tcW w:w="901" w:type="pct"/>
            <w:tcBorders>
              <w:top w:val="single" w:sz="4" w:space="0" w:color="auto"/>
              <w:left w:val="nil"/>
              <w:bottom w:val="single" w:sz="4" w:space="0" w:color="auto"/>
              <w:right w:val="single" w:sz="4" w:space="0" w:color="auto"/>
            </w:tcBorders>
          </w:tcPr>
          <w:p w:rsidR="00745353" w:rsidRPr="00584ADD" w:rsidRDefault="00745353" w:rsidP="00E5723A">
            <w:pPr>
              <w:spacing w:after="0" w:line="240" w:lineRule="auto"/>
              <w:jc w:val="center"/>
              <w:rPr>
                <w:rFonts w:cs="Calibri"/>
                <w:color w:val="000000"/>
                <w:sz w:val="20"/>
                <w:szCs w:val="20"/>
                <w:lang w:eastAsia="tr-TR" w:bidi="ar-SA"/>
              </w:rPr>
            </w:pPr>
          </w:p>
        </w:tc>
      </w:tr>
      <w:tr w:rsidR="00745353" w:rsidRPr="00584ADD" w:rsidTr="00E5723A">
        <w:trPr>
          <w:trHeight w:val="300"/>
        </w:trPr>
        <w:tc>
          <w:tcPr>
            <w:tcW w:w="4099" w:type="pct"/>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Toplam</w:t>
            </w:r>
          </w:p>
        </w:tc>
        <w:tc>
          <w:tcPr>
            <w:tcW w:w="901" w:type="pct"/>
            <w:tcBorders>
              <w:top w:val="single" w:sz="4" w:space="0" w:color="auto"/>
              <w:left w:val="nil"/>
              <w:bottom w:val="single" w:sz="4" w:space="0" w:color="auto"/>
              <w:right w:val="single" w:sz="4" w:space="0" w:color="auto"/>
            </w:tcBorders>
            <w:shd w:val="clear" w:color="000000" w:fill="D8D8D8"/>
          </w:tcPr>
          <w:p w:rsidR="00745353" w:rsidRPr="00584ADD" w:rsidRDefault="00745353" w:rsidP="00E5723A">
            <w:pPr>
              <w:spacing w:after="0" w:line="240" w:lineRule="auto"/>
              <w:jc w:val="center"/>
              <w:rPr>
                <w:rFonts w:cs="Calibri"/>
                <w:b/>
                <w:bCs/>
                <w:color w:val="000000"/>
                <w:sz w:val="20"/>
                <w:szCs w:val="20"/>
                <w:lang w:eastAsia="tr-TR" w:bidi="ar-SA"/>
              </w:rPr>
            </w:pPr>
          </w:p>
        </w:tc>
      </w:tr>
    </w:tbl>
    <w:p w:rsidR="00745353" w:rsidRDefault="00745353" w:rsidP="00745353">
      <w:pPr>
        <w:rPr>
          <w:rFonts w:cs="Calibri"/>
          <w:bCs/>
          <w:i/>
          <w:sz w:val="18"/>
          <w:szCs w:val="18"/>
        </w:rPr>
      </w:pPr>
      <w:r w:rsidRPr="00584ADD">
        <w:rPr>
          <w:rFonts w:cs="Calibri"/>
          <w:bCs/>
          <w:i/>
          <w:sz w:val="18"/>
          <w:szCs w:val="18"/>
        </w:rPr>
        <w:t>*İlave satırlar eklenebilir</w:t>
      </w:r>
      <w:r>
        <w:rPr>
          <w:rFonts w:cs="Calibri"/>
          <w:bCs/>
          <w:i/>
          <w:sz w:val="18"/>
          <w:szCs w:val="18"/>
        </w:rPr>
        <w:t>.</w:t>
      </w:r>
    </w:p>
    <w:p w:rsidR="00696442" w:rsidRPr="00584ADD" w:rsidRDefault="00696442" w:rsidP="00745353">
      <w:pPr>
        <w:rPr>
          <w:rFonts w:cs="Calibri"/>
          <w:bCs/>
          <w:i/>
          <w:sz w:val="18"/>
          <w:szCs w:val="18"/>
        </w:rPr>
      </w:pPr>
    </w:p>
    <w:p w:rsidR="00745353" w:rsidRPr="00584ADD" w:rsidRDefault="00745353" w:rsidP="00745353">
      <w:pPr>
        <w:pStyle w:val="Balk2"/>
      </w:pPr>
      <w:bookmarkStart w:id="495" w:name="_Toc441662330"/>
      <w:r w:rsidRPr="00584ADD">
        <w:lastRenderedPageBreak/>
        <w:t>Giderler</w:t>
      </w:r>
      <w:bookmarkEnd w:id="495"/>
    </w:p>
    <w:p w:rsidR="00745353" w:rsidRPr="00584ADD" w:rsidRDefault="00745353" w:rsidP="00745353">
      <w:pPr>
        <w:pStyle w:val="Balk3"/>
      </w:pPr>
      <w:bookmarkStart w:id="496" w:name="_Toc441662331"/>
      <w:r w:rsidRPr="00584ADD">
        <w:t>Genel Giderler</w:t>
      </w:r>
      <w:bookmarkEnd w:id="496"/>
    </w:p>
    <w:p w:rsidR="00745353" w:rsidRPr="00584ADD" w:rsidRDefault="00745353" w:rsidP="00745353">
      <w:pPr>
        <w:pStyle w:val="AIKLAMAKUTUSU"/>
        <w:framePr w:wrap="around"/>
        <w:rPr>
          <w:rFonts w:cs="Helvetica"/>
        </w:rPr>
      </w:pPr>
      <w:r w:rsidRPr="00584ADD">
        <w:rPr>
          <w:snapToGrid w:val="0"/>
          <w:u w:val="single"/>
        </w:rPr>
        <w:t>Açıklama</w:t>
      </w:r>
      <w:r w:rsidRPr="00584ADD">
        <w:rPr>
          <w:snapToGrid w:val="0"/>
        </w:rPr>
        <w:t>: “</w:t>
      </w:r>
      <w:r w:rsidRPr="00222605">
        <w:rPr>
          <w:snapToGrid w:val="0"/>
        </w:rPr>
        <w:t xml:space="preserve">Tablo </w:t>
      </w:r>
      <w:r>
        <w:rPr>
          <w:snapToGrid w:val="0"/>
        </w:rPr>
        <w:t>5</w:t>
      </w:r>
      <w:r w:rsidRPr="00222605">
        <w:rPr>
          <w:snapToGrid w:val="0"/>
        </w:rPr>
        <w:t xml:space="preserve">. </w:t>
      </w:r>
      <w:r>
        <w:rPr>
          <w:snapToGrid w:val="0"/>
        </w:rPr>
        <w:t>Genel Giderler”</w:t>
      </w:r>
      <w:r w:rsidRPr="00222605">
        <w:rPr>
          <w:snapToGrid w:val="0"/>
        </w:rPr>
        <w:t xml:space="preserve"> tablosu yalnızca yatırım ile ilgili </w:t>
      </w:r>
      <w:r>
        <w:rPr>
          <w:snapToGrid w:val="0"/>
        </w:rPr>
        <w:t>gider</w:t>
      </w:r>
      <w:r w:rsidRPr="00222605">
        <w:rPr>
          <w:snapToGrid w:val="0"/>
        </w:rPr>
        <w:t xml:space="preserve"> kalemlerini, yıllık miktarları, birim fiyatlarını ve toplam </w:t>
      </w:r>
      <w:r>
        <w:rPr>
          <w:snapToGrid w:val="0"/>
        </w:rPr>
        <w:t>gider</w:t>
      </w:r>
      <w:r w:rsidRPr="00222605">
        <w:rPr>
          <w:snapToGrid w:val="0"/>
        </w:rPr>
        <w:t xml:space="preserve"> tutarını içerecek şekilde doldurulmalıdır.</w:t>
      </w:r>
    </w:p>
    <w:p w:rsidR="00745353" w:rsidRPr="00D51C65" w:rsidRDefault="00745353" w:rsidP="00745353">
      <w:pPr>
        <w:spacing w:after="0"/>
      </w:pPr>
    </w:p>
    <w:p w:rsidR="00745353" w:rsidRPr="00584ADD" w:rsidRDefault="00745353" w:rsidP="00745353">
      <w:pPr>
        <w:spacing w:after="0"/>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0"/>
        <w:gridCol w:w="1134"/>
        <w:gridCol w:w="761"/>
        <w:gridCol w:w="1442"/>
        <w:gridCol w:w="2052"/>
      </w:tblGrid>
      <w:tr w:rsidR="00745353" w:rsidRPr="00584ADD" w:rsidTr="00E5723A">
        <w:trPr>
          <w:trHeight w:val="244"/>
        </w:trPr>
        <w:tc>
          <w:tcPr>
            <w:tcW w:w="5000" w:type="pct"/>
            <w:gridSpan w:val="5"/>
            <w:shd w:val="clear" w:color="auto" w:fill="215868"/>
            <w:noWrap/>
            <w:vAlign w:val="center"/>
          </w:tcPr>
          <w:p w:rsidR="00745353" w:rsidRPr="00584ADD" w:rsidRDefault="00745353" w:rsidP="00E5723A">
            <w:pPr>
              <w:spacing w:after="0" w:line="240" w:lineRule="auto"/>
              <w:rPr>
                <w:rFonts w:cs="Calibri"/>
                <w:b/>
                <w:bCs/>
                <w:sz w:val="18"/>
                <w:szCs w:val="20"/>
                <w:lang w:eastAsia="tr-TR" w:bidi="ar-SA"/>
              </w:rPr>
            </w:pPr>
            <w:r w:rsidRPr="00584ADD">
              <w:rPr>
                <w:rFonts w:cs="Calibri"/>
                <w:b/>
                <w:bCs/>
                <w:color w:val="FFFFFF"/>
                <w:sz w:val="20"/>
                <w:szCs w:val="20"/>
                <w:lang w:eastAsia="tr-TR" w:bidi="ar-SA"/>
              </w:rPr>
              <w:t>Tablo 5. Genel Giderler</w:t>
            </w:r>
          </w:p>
        </w:tc>
      </w:tr>
      <w:tr w:rsidR="00745353" w:rsidRPr="00584ADD" w:rsidTr="00E5723A">
        <w:trPr>
          <w:trHeight w:val="458"/>
        </w:trPr>
        <w:tc>
          <w:tcPr>
            <w:tcW w:w="2216" w:type="pct"/>
            <w:shd w:val="clear" w:color="auto" w:fill="DAEEF3"/>
            <w:noWrap/>
            <w:vAlign w:val="center"/>
            <w:hideMark/>
          </w:tcPr>
          <w:p w:rsidR="00745353" w:rsidRPr="00584ADD" w:rsidRDefault="00745353" w:rsidP="00E5723A">
            <w:pPr>
              <w:spacing w:after="0" w:line="240" w:lineRule="auto"/>
              <w:jc w:val="center"/>
              <w:rPr>
                <w:rFonts w:cs="Calibri"/>
                <w:color w:val="000000"/>
                <w:sz w:val="20"/>
                <w:szCs w:val="20"/>
                <w:lang w:eastAsia="tr-TR"/>
              </w:rPr>
            </w:pPr>
            <w:r>
              <w:rPr>
                <w:rFonts w:cs="Calibri"/>
                <w:b/>
                <w:bCs/>
                <w:sz w:val="18"/>
                <w:szCs w:val="20"/>
                <w:lang w:eastAsia="tr-TR" w:bidi="ar-SA"/>
              </w:rPr>
              <w:t>Gider Unsurları</w:t>
            </w:r>
          </w:p>
        </w:tc>
        <w:tc>
          <w:tcPr>
            <w:tcW w:w="586" w:type="pct"/>
            <w:shd w:val="clear" w:color="auto" w:fill="DAEEF3"/>
            <w:noWrap/>
            <w:vAlign w:val="center"/>
            <w:hideMark/>
          </w:tcPr>
          <w:p w:rsidR="00745353" w:rsidRPr="00584ADD" w:rsidRDefault="00745353" w:rsidP="00E5723A">
            <w:pPr>
              <w:spacing w:after="0" w:line="240" w:lineRule="auto"/>
              <w:jc w:val="center"/>
              <w:rPr>
                <w:rFonts w:cs="Calibri"/>
                <w:color w:val="000000"/>
                <w:sz w:val="20"/>
                <w:szCs w:val="20"/>
                <w:lang w:eastAsia="tr-TR"/>
              </w:rPr>
            </w:pPr>
            <w:r>
              <w:rPr>
                <w:rFonts w:cs="Calibri"/>
                <w:b/>
                <w:bCs/>
                <w:sz w:val="18"/>
                <w:szCs w:val="20"/>
                <w:lang w:eastAsia="tr-TR" w:bidi="ar-SA"/>
              </w:rPr>
              <w:t>Miktar</w:t>
            </w:r>
          </w:p>
        </w:tc>
        <w:tc>
          <w:tcPr>
            <w:tcW w:w="393" w:type="pct"/>
            <w:shd w:val="clear" w:color="auto" w:fill="DAEEF3"/>
            <w:noWrap/>
            <w:vAlign w:val="center"/>
            <w:hideMark/>
          </w:tcPr>
          <w:p w:rsidR="00745353" w:rsidRPr="00584ADD" w:rsidRDefault="00745353" w:rsidP="00E5723A">
            <w:pPr>
              <w:spacing w:after="0" w:line="240" w:lineRule="auto"/>
              <w:jc w:val="center"/>
              <w:rPr>
                <w:rFonts w:cs="Calibri"/>
                <w:color w:val="000000"/>
                <w:sz w:val="20"/>
                <w:szCs w:val="20"/>
                <w:lang w:eastAsia="tr-TR"/>
              </w:rPr>
            </w:pPr>
            <w:r>
              <w:rPr>
                <w:rFonts w:cs="Calibri"/>
                <w:b/>
                <w:bCs/>
                <w:sz w:val="18"/>
                <w:szCs w:val="20"/>
                <w:lang w:eastAsia="tr-TR" w:bidi="ar-SA"/>
              </w:rPr>
              <w:t>Birim</w:t>
            </w:r>
          </w:p>
        </w:tc>
        <w:tc>
          <w:tcPr>
            <w:tcW w:w="744" w:type="pct"/>
            <w:shd w:val="clear" w:color="auto" w:fill="DAEEF3"/>
            <w:noWrap/>
            <w:vAlign w:val="center"/>
            <w:hideMark/>
          </w:tcPr>
          <w:p w:rsidR="00745353" w:rsidRPr="00584ADD" w:rsidRDefault="00745353" w:rsidP="00E5723A">
            <w:pPr>
              <w:spacing w:after="0" w:line="240" w:lineRule="auto"/>
              <w:jc w:val="center"/>
              <w:rPr>
                <w:rFonts w:cs="Calibri"/>
                <w:color w:val="000000"/>
                <w:sz w:val="20"/>
                <w:szCs w:val="20"/>
                <w:lang w:eastAsia="tr-TR"/>
              </w:rPr>
            </w:pPr>
            <w:r>
              <w:rPr>
                <w:rFonts w:cs="Calibri"/>
                <w:b/>
                <w:bCs/>
                <w:sz w:val="18"/>
                <w:szCs w:val="20"/>
                <w:lang w:eastAsia="tr-TR" w:bidi="ar-SA"/>
              </w:rPr>
              <w:t>Birim Fiyat</w:t>
            </w:r>
            <w:r w:rsidRPr="00584ADD">
              <w:rPr>
                <w:rFonts w:cs="Calibri"/>
                <w:b/>
                <w:bCs/>
                <w:sz w:val="18"/>
                <w:szCs w:val="20"/>
                <w:lang w:eastAsia="tr-TR" w:bidi="ar-SA"/>
              </w:rPr>
              <w:t xml:space="preserve"> (TL)</w:t>
            </w:r>
          </w:p>
        </w:tc>
        <w:tc>
          <w:tcPr>
            <w:tcW w:w="1060" w:type="pct"/>
            <w:shd w:val="clear" w:color="auto" w:fill="DAEEF3"/>
            <w:noWrap/>
            <w:vAlign w:val="center"/>
            <w:hideMark/>
          </w:tcPr>
          <w:p w:rsidR="00745353" w:rsidRPr="00584ADD" w:rsidRDefault="00745353" w:rsidP="00E5723A">
            <w:pPr>
              <w:spacing w:after="0" w:line="240" w:lineRule="auto"/>
              <w:jc w:val="center"/>
              <w:rPr>
                <w:rFonts w:cs="Calibri"/>
                <w:color w:val="000000"/>
                <w:sz w:val="20"/>
                <w:szCs w:val="20"/>
                <w:lang w:eastAsia="tr-TR"/>
              </w:rPr>
            </w:pPr>
            <w:r>
              <w:rPr>
                <w:rFonts w:cs="Calibri"/>
                <w:b/>
                <w:bCs/>
                <w:sz w:val="18"/>
                <w:szCs w:val="20"/>
                <w:lang w:eastAsia="tr-TR" w:bidi="ar-SA"/>
              </w:rPr>
              <w:t>Toplam Tutar</w:t>
            </w:r>
            <w:r w:rsidRPr="00584ADD">
              <w:rPr>
                <w:rFonts w:cs="Calibri"/>
                <w:b/>
                <w:bCs/>
                <w:sz w:val="18"/>
                <w:szCs w:val="20"/>
                <w:lang w:eastAsia="tr-TR" w:bidi="ar-SA"/>
              </w:rPr>
              <w:t xml:space="preserve"> (TL)</w:t>
            </w:r>
          </w:p>
          <w:p w:rsidR="00745353" w:rsidRPr="00584ADD" w:rsidRDefault="00745353" w:rsidP="00E5723A">
            <w:pPr>
              <w:spacing w:after="0" w:line="240" w:lineRule="auto"/>
              <w:jc w:val="center"/>
              <w:rPr>
                <w:rFonts w:cs="Calibri"/>
                <w:color w:val="000000"/>
                <w:sz w:val="20"/>
                <w:szCs w:val="20"/>
                <w:lang w:eastAsia="tr-TR"/>
              </w:rPr>
            </w:pPr>
          </w:p>
        </w:tc>
      </w:tr>
      <w:tr w:rsidR="00745353" w:rsidRPr="00584ADD" w:rsidTr="00E5723A">
        <w:trPr>
          <w:trHeight w:val="219"/>
        </w:trPr>
        <w:tc>
          <w:tcPr>
            <w:tcW w:w="2216" w:type="pct"/>
            <w:shd w:val="clear" w:color="auto" w:fill="auto"/>
            <w:noWrap/>
            <w:vAlign w:val="center"/>
            <w:hideMark/>
          </w:tcPr>
          <w:p w:rsidR="00745353" w:rsidRPr="00E5723A" w:rsidRDefault="00745353" w:rsidP="00E5723A">
            <w:pPr>
              <w:spacing w:after="0" w:line="240" w:lineRule="auto"/>
              <w:rPr>
                <w:rFonts w:cs="Calibri"/>
                <w:lang w:eastAsia="tr-TR"/>
              </w:rPr>
            </w:pPr>
            <w:r w:rsidRPr="00E5723A">
              <w:rPr>
                <w:rFonts w:cs="Calibri"/>
                <w:lang w:eastAsia="tr-TR"/>
              </w:rPr>
              <w:t xml:space="preserve">1- </w:t>
            </w:r>
            <w:r w:rsidRPr="00E5723A">
              <w:rPr>
                <w:rFonts w:cs="Calibri"/>
                <w:bCs/>
                <w:lang w:eastAsia="tr-TR"/>
              </w:rPr>
              <w:t>Direkt İlk Madde ve Malzeme</w:t>
            </w:r>
          </w:p>
        </w:tc>
        <w:tc>
          <w:tcPr>
            <w:tcW w:w="586" w:type="pct"/>
            <w:shd w:val="clear" w:color="auto" w:fill="auto"/>
            <w:noWrap/>
            <w:vAlign w:val="center"/>
            <w:hideMark/>
          </w:tcPr>
          <w:p w:rsidR="00745353" w:rsidRPr="00584ADD" w:rsidRDefault="00745353" w:rsidP="00E5723A">
            <w:pPr>
              <w:spacing w:after="0" w:line="240" w:lineRule="auto"/>
              <w:rPr>
                <w:rFonts w:cs="Calibri"/>
                <w:bCs/>
                <w:lang w:eastAsia="tr-TR"/>
              </w:rPr>
            </w:pPr>
            <w:r w:rsidRPr="00584ADD">
              <w:rPr>
                <w:rFonts w:cs="Calibri"/>
                <w:bCs/>
                <w:lang w:eastAsia="tr-TR"/>
              </w:rPr>
              <w:t> </w:t>
            </w:r>
          </w:p>
        </w:tc>
        <w:tc>
          <w:tcPr>
            <w:tcW w:w="393" w:type="pct"/>
            <w:shd w:val="clear" w:color="auto" w:fill="auto"/>
            <w:noWrap/>
            <w:vAlign w:val="center"/>
            <w:hideMark/>
          </w:tcPr>
          <w:p w:rsidR="00745353" w:rsidRPr="00584ADD" w:rsidRDefault="00745353" w:rsidP="00E5723A">
            <w:pPr>
              <w:spacing w:after="0" w:line="240" w:lineRule="auto"/>
              <w:rPr>
                <w:rFonts w:cs="Calibri"/>
                <w:bCs/>
                <w:lang w:eastAsia="tr-TR"/>
              </w:rPr>
            </w:pPr>
            <w:r w:rsidRPr="00584ADD">
              <w:rPr>
                <w:rFonts w:cs="Calibri"/>
                <w:bCs/>
                <w:lang w:eastAsia="tr-TR"/>
              </w:rPr>
              <w:t> </w:t>
            </w:r>
          </w:p>
        </w:tc>
        <w:tc>
          <w:tcPr>
            <w:tcW w:w="744" w:type="pct"/>
            <w:shd w:val="clear" w:color="auto" w:fill="auto"/>
            <w:noWrap/>
            <w:vAlign w:val="center"/>
            <w:hideMark/>
          </w:tcPr>
          <w:p w:rsidR="00745353" w:rsidRPr="00584ADD" w:rsidRDefault="00745353" w:rsidP="00E5723A">
            <w:pPr>
              <w:spacing w:after="0" w:line="240" w:lineRule="auto"/>
              <w:rPr>
                <w:rFonts w:cs="Calibri"/>
                <w:bCs/>
                <w:lang w:eastAsia="tr-TR"/>
              </w:rPr>
            </w:pPr>
            <w:r w:rsidRPr="00584ADD">
              <w:rPr>
                <w:rFonts w:cs="Calibri"/>
                <w:bCs/>
                <w:lang w:eastAsia="tr-TR"/>
              </w:rPr>
              <w:t> </w:t>
            </w:r>
          </w:p>
        </w:tc>
        <w:tc>
          <w:tcPr>
            <w:tcW w:w="1060" w:type="pct"/>
            <w:shd w:val="clear" w:color="auto" w:fill="auto"/>
            <w:noWrap/>
            <w:vAlign w:val="center"/>
            <w:hideMark/>
          </w:tcPr>
          <w:p w:rsidR="00745353" w:rsidRPr="00584ADD" w:rsidRDefault="00745353" w:rsidP="00E5723A">
            <w:pPr>
              <w:spacing w:after="0" w:line="240" w:lineRule="auto"/>
              <w:jc w:val="center"/>
              <w:rPr>
                <w:rFonts w:cs="Calibri"/>
                <w:bCs/>
                <w:lang w:eastAsia="tr-TR"/>
              </w:rPr>
            </w:pPr>
            <w:r w:rsidRPr="00584ADD">
              <w:rPr>
                <w:rFonts w:cs="Calibri"/>
                <w:bCs/>
                <w:lang w:eastAsia="tr-TR"/>
              </w:rPr>
              <w:t> </w:t>
            </w:r>
          </w:p>
        </w:tc>
      </w:tr>
      <w:tr w:rsidR="00745353" w:rsidRPr="00584ADD" w:rsidTr="00E5723A">
        <w:trPr>
          <w:trHeight w:val="219"/>
        </w:trPr>
        <w:tc>
          <w:tcPr>
            <w:tcW w:w="2216" w:type="pct"/>
            <w:shd w:val="clear" w:color="000000" w:fill="FFFFFF"/>
            <w:noWrap/>
            <w:vAlign w:val="center"/>
          </w:tcPr>
          <w:p w:rsidR="00745353" w:rsidRPr="00E5723A" w:rsidRDefault="00745353" w:rsidP="00E5723A">
            <w:pPr>
              <w:spacing w:after="0" w:line="240" w:lineRule="auto"/>
              <w:rPr>
                <w:rFonts w:cs="Calibri"/>
                <w:lang w:eastAsia="tr-TR"/>
              </w:rPr>
            </w:pPr>
            <w:r w:rsidRPr="00E5723A">
              <w:rPr>
                <w:rFonts w:cs="Calibri"/>
                <w:lang w:eastAsia="tr-TR"/>
              </w:rPr>
              <w:t>…</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line="240" w:lineRule="auto"/>
              <w:rPr>
                <w:rFonts w:cs="Calibri"/>
                <w:lang w:eastAsia="tr-TR"/>
              </w:rPr>
            </w:pPr>
            <w:r w:rsidRPr="00E5723A">
              <w:rPr>
                <w:rFonts w:cs="Calibri"/>
                <w:lang w:eastAsia="tr-TR"/>
              </w:rPr>
              <w:t> …</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jc w:val="center"/>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bottom"/>
            <w:hideMark/>
          </w:tcPr>
          <w:p w:rsidR="00745353" w:rsidRPr="00E5723A" w:rsidRDefault="00745353" w:rsidP="00E5723A">
            <w:pPr>
              <w:spacing w:after="0" w:line="240" w:lineRule="auto"/>
              <w:rPr>
                <w:rFonts w:cs="Calibri"/>
                <w:lang w:eastAsia="tr-TR"/>
              </w:rPr>
            </w:pPr>
            <w:r w:rsidRPr="00E5723A">
              <w:rPr>
                <w:rFonts w:cs="Calibri"/>
                <w:lang w:eastAsia="tr-TR"/>
              </w:rPr>
              <w:t> …</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jc w:val="center"/>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line="240" w:lineRule="auto"/>
              <w:rPr>
                <w:rFonts w:cs="Calibri"/>
                <w:lang w:eastAsia="tr-TR"/>
              </w:rPr>
            </w:pPr>
            <w:r w:rsidRPr="00E5723A">
              <w:rPr>
                <w:rFonts w:cs="Calibri"/>
                <w:lang w:eastAsia="tr-TR"/>
              </w:rPr>
              <w:t> …</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jc w:val="center"/>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auto" w:fill="auto"/>
            <w:noWrap/>
            <w:vAlign w:val="center"/>
            <w:hideMark/>
          </w:tcPr>
          <w:p w:rsidR="00745353" w:rsidRPr="00E5723A" w:rsidRDefault="00745353" w:rsidP="00E5723A">
            <w:pPr>
              <w:spacing w:after="0"/>
              <w:rPr>
                <w:rFonts w:cs="Calibri"/>
                <w:bCs/>
                <w:lang w:eastAsia="tr-TR"/>
              </w:rPr>
            </w:pPr>
            <w:r w:rsidRPr="00E5723A">
              <w:rPr>
                <w:rFonts w:cs="Calibri"/>
                <w:bCs/>
                <w:lang w:eastAsia="tr-TR"/>
              </w:rPr>
              <w:t xml:space="preserve">2-Personel Giderleri </w:t>
            </w:r>
          </w:p>
        </w:tc>
        <w:tc>
          <w:tcPr>
            <w:tcW w:w="586" w:type="pct"/>
            <w:shd w:val="clear" w:color="auto" w:fill="auto"/>
            <w:noWrap/>
            <w:vAlign w:val="center"/>
            <w:hideMark/>
          </w:tcPr>
          <w:p w:rsidR="00745353" w:rsidRPr="00584ADD" w:rsidRDefault="00745353" w:rsidP="00E5723A">
            <w:pPr>
              <w:spacing w:after="0" w:line="240" w:lineRule="auto"/>
              <w:rPr>
                <w:rFonts w:cs="Calibri"/>
                <w:bCs/>
                <w:lang w:eastAsia="tr-TR"/>
              </w:rPr>
            </w:pPr>
            <w:r w:rsidRPr="00584ADD">
              <w:rPr>
                <w:rFonts w:cs="Calibri"/>
                <w:bCs/>
                <w:lang w:eastAsia="tr-TR"/>
              </w:rPr>
              <w:t> </w:t>
            </w:r>
          </w:p>
        </w:tc>
        <w:tc>
          <w:tcPr>
            <w:tcW w:w="393" w:type="pct"/>
            <w:shd w:val="clear" w:color="auto" w:fill="auto"/>
            <w:noWrap/>
            <w:vAlign w:val="center"/>
            <w:hideMark/>
          </w:tcPr>
          <w:p w:rsidR="00745353" w:rsidRPr="00584ADD" w:rsidRDefault="00745353" w:rsidP="00E5723A">
            <w:pPr>
              <w:spacing w:after="0" w:line="240" w:lineRule="auto"/>
              <w:rPr>
                <w:rFonts w:cs="Calibri"/>
                <w:bCs/>
                <w:lang w:eastAsia="tr-TR"/>
              </w:rPr>
            </w:pPr>
            <w:r w:rsidRPr="00584ADD">
              <w:rPr>
                <w:rFonts w:cs="Calibri"/>
                <w:bCs/>
                <w:lang w:eastAsia="tr-TR"/>
              </w:rPr>
              <w:t> </w:t>
            </w:r>
          </w:p>
        </w:tc>
        <w:tc>
          <w:tcPr>
            <w:tcW w:w="744" w:type="pct"/>
            <w:shd w:val="clear" w:color="auto" w:fill="auto"/>
            <w:noWrap/>
            <w:vAlign w:val="center"/>
            <w:hideMark/>
          </w:tcPr>
          <w:p w:rsidR="00745353" w:rsidRPr="00584ADD" w:rsidRDefault="00745353" w:rsidP="00E5723A">
            <w:pPr>
              <w:spacing w:after="0" w:line="240" w:lineRule="auto"/>
              <w:rPr>
                <w:rFonts w:cs="Calibri"/>
                <w:bCs/>
                <w:lang w:eastAsia="tr-TR"/>
              </w:rPr>
            </w:pPr>
            <w:r w:rsidRPr="00584ADD">
              <w:rPr>
                <w:rFonts w:cs="Calibri"/>
                <w:bCs/>
                <w:lang w:eastAsia="tr-TR"/>
              </w:rPr>
              <w:t> </w:t>
            </w:r>
          </w:p>
        </w:tc>
        <w:tc>
          <w:tcPr>
            <w:tcW w:w="1060" w:type="pct"/>
            <w:shd w:val="clear" w:color="auto" w:fill="auto"/>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3- Elektrik Giderleri</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jc w:val="center"/>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4- Su, Gaz Giderleri</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5- Yakıt Giderleri</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6- Haberleşme Giderleri</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 xml:space="preserve">7- Bakım Onarım Giderleri </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8-Sigorta Giderleri</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19"/>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9- Kira Giderleri</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33"/>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 xml:space="preserve">10- Diğer Giderler </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r w:rsidRPr="00584ADD">
              <w:rPr>
                <w:rFonts w:cs="Calibri"/>
                <w:b/>
                <w:bCs/>
                <w:lang w:eastAsia="tr-TR"/>
              </w:rPr>
              <w:t> </w:t>
            </w: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r w:rsidR="00745353" w:rsidRPr="00584ADD" w:rsidTr="00E5723A">
        <w:trPr>
          <w:trHeight w:val="233"/>
        </w:trPr>
        <w:tc>
          <w:tcPr>
            <w:tcW w:w="2216" w:type="pct"/>
            <w:shd w:val="clear" w:color="000000" w:fill="FFFFFF"/>
            <w:noWrap/>
            <w:vAlign w:val="center"/>
            <w:hideMark/>
          </w:tcPr>
          <w:p w:rsidR="00745353" w:rsidRPr="00E5723A" w:rsidRDefault="00745353" w:rsidP="00E5723A">
            <w:pPr>
              <w:spacing w:after="0"/>
              <w:rPr>
                <w:rFonts w:cs="Calibri"/>
                <w:bCs/>
                <w:lang w:eastAsia="tr-TR"/>
              </w:rPr>
            </w:pPr>
            <w:r w:rsidRPr="00E5723A">
              <w:rPr>
                <w:rFonts w:cs="Calibri"/>
                <w:bCs/>
                <w:lang w:eastAsia="tr-TR"/>
              </w:rPr>
              <w:t>11- Beklenebilecek Farklar</w:t>
            </w:r>
          </w:p>
        </w:tc>
        <w:tc>
          <w:tcPr>
            <w:tcW w:w="586" w:type="pct"/>
            <w:shd w:val="clear" w:color="000000" w:fill="FFFFFF"/>
            <w:noWrap/>
            <w:vAlign w:val="center"/>
            <w:hideMark/>
          </w:tcPr>
          <w:p w:rsidR="00745353" w:rsidRPr="00584ADD" w:rsidRDefault="00745353" w:rsidP="00E5723A">
            <w:pPr>
              <w:spacing w:after="0" w:line="240" w:lineRule="auto"/>
              <w:rPr>
                <w:rFonts w:cs="Calibri"/>
                <w:b/>
                <w:bCs/>
                <w:lang w:eastAsia="tr-TR"/>
              </w:rPr>
            </w:pPr>
          </w:p>
        </w:tc>
        <w:tc>
          <w:tcPr>
            <w:tcW w:w="393" w:type="pct"/>
            <w:shd w:val="clear" w:color="000000" w:fill="FFFFFF"/>
            <w:noWrap/>
            <w:vAlign w:val="center"/>
            <w:hideMark/>
          </w:tcPr>
          <w:p w:rsidR="00745353" w:rsidRPr="00584ADD" w:rsidRDefault="00745353" w:rsidP="00E5723A">
            <w:pPr>
              <w:spacing w:after="0" w:line="240" w:lineRule="auto"/>
              <w:rPr>
                <w:rFonts w:cs="Calibri"/>
                <w:b/>
                <w:bCs/>
                <w:lang w:eastAsia="tr-TR"/>
              </w:rPr>
            </w:pPr>
          </w:p>
        </w:tc>
        <w:tc>
          <w:tcPr>
            <w:tcW w:w="744" w:type="pct"/>
            <w:shd w:val="clear" w:color="000000" w:fill="FFFFFF"/>
            <w:noWrap/>
            <w:vAlign w:val="center"/>
            <w:hideMark/>
          </w:tcPr>
          <w:p w:rsidR="00745353" w:rsidRPr="00584ADD" w:rsidRDefault="00745353" w:rsidP="00E5723A">
            <w:pPr>
              <w:spacing w:after="0" w:line="240" w:lineRule="auto"/>
              <w:rPr>
                <w:rFonts w:cs="Calibri"/>
                <w:b/>
                <w:bCs/>
                <w:lang w:eastAsia="tr-TR"/>
              </w:rPr>
            </w:pPr>
          </w:p>
        </w:tc>
        <w:tc>
          <w:tcPr>
            <w:tcW w:w="1060" w:type="pct"/>
            <w:shd w:val="clear" w:color="000000" w:fill="FFFFFF"/>
            <w:noWrap/>
            <w:vAlign w:val="center"/>
            <w:hideMark/>
          </w:tcPr>
          <w:p w:rsidR="00745353" w:rsidRPr="00584ADD" w:rsidRDefault="00745353" w:rsidP="00E5723A">
            <w:pPr>
              <w:spacing w:after="0" w:line="240" w:lineRule="auto"/>
              <w:jc w:val="center"/>
              <w:rPr>
                <w:rFonts w:cs="Calibri"/>
                <w:b/>
                <w:bCs/>
                <w:sz w:val="18"/>
                <w:szCs w:val="20"/>
                <w:lang w:eastAsia="tr-TR" w:bidi="ar-SA"/>
              </w:rPr>
            </w:pPr>
          </w:p>
        </w:tc>
      </w:tr>
      <w:tr w:rsidR="00745353" w:rsidRPr="00584ADD" w:rsidTr="00E5723A">
        <w:trPr>
          <w:trHeight w:val="215"/>
        </w:trPr>
        <w:tc>
          <w:tcPr>
            <w:tcW w:w="3940" w:type="pct"/>
            <w:gridSpan w:val="4"/>
            <w:shd w:val="clear" w:color="auto" w:fill="D9D9D9"/>
            <w:noWrap/>
            <w:vAlign w:val="center"/>
            <w:hideMark/>
          </w:tcPr>
          <w:p w:rsidR="00745353" w:rsidRPr="004635FD" w:rsidRDefault="00745353" w:rsidP="00E5723A">
            <w:pPr>
              <w:spacing w:after="0" w:line="240" w:lineRule="auto"/>
              <w:rPr>
                <w:rFonts w:cs="Calibri"/>
                <w:b/>
                <w:bCs/>
                <w:lang w:eastAsia="tr-TR"/>
              </w:rPr>
            </w:pPr>
            <w:r w:rsidRPr="00E5723A">
              <w:rPr>
                <w:rFonts w:cs="Calibri"/>
                <w:b/>
                <w:bCs/>
                <w:lang w:eastAsia="tr-TR"/>
              </w:rPr>
              <w:t>Toplam İşletme Giderleri</w:t>
            </w:r>
          </w:p>
        </w:tc>
        <w:tc>
          <w:tcPr>
            <w:tcW w:w="1060" w:type="pct"/>
            <w:shd w:val="clear" w:color="auto" w:fill="D9D9D9"/>
            <w:noWrap/>
            <w:vAlign w:val="center"/>
            <w:hideMark/>
          </w:tcPr>
          <w:p w:rsidR="00745353" w:rsidRPr="00584ADD" w:rsidRDefault="00745353" w:rsidP="00E5723A">
            <w:pPr>
              <w:spacing w:after="0" w:line="240" w:lineRule="auto"/>
              <w:jc w:val="center"/>
              <w:rPr>
                <w:rFonts w:cs="Calibri"/>
                <w:b/>
                <w:bCs/>
                <w:sz w:val="18"/>
                <w:szCs w:val="20"/>
                <w:lang w:eastAsia="tr-TR" w:bidi="ar-SA"/>
              </w:rPr>
            </w:pPr>
            <w:r w:rsidRPr="00584ADD">
              <w:rPr>
                <w:rFonts w:cs="Calibri"/>
                <w:b/>
                <w:bCs/>
                <w:sz w:val="18"/>
                <w:szCs w:val="20"/>
                <w:lang w:eastAsia="tr-TR" w:bidi="ar-SA"/>
              </w:rPr>
              <w:t> </w:t>
            </w:r>
          </w:p>
        </w:tc>
      </w:tr>
    </w:tbl>
    <w:p w:rsidR="00696442" w:rsidRPr="00696442" w:rsidRDefault="00745353" w:rsidP="00745353">
      <w:pPr>
        <w:rPr>
          <w:rFonts w:cs="Calibri"/>
          <w:bCs/>
          <w:i/>
          <w:sz w:val="18"/>
          <w:szCs w:val="18"/>
        </w:rPr>
      </w:pPr>
      <w:r w:rsidRPr="00664391">
        <w:rPr>
          <w:rFonts w:cs="Calibri"/>
          <w:bCs/>
          <w:i/>
          <w:sz w:val="18"/>
          <w:szCs w:val="18"/>
        </w:rPr>
        <w:t>*İlave satırlar eklenebilir</w:t>
      </w:r>
      <w:r>
        <w:rPr>
          <w:rFonts w:cs="Calibri"/>
          <w:bCs/>
          <w:i/>
          <w:sz w:val="18"/>
          <w:szCs w:val="18"/>
        </w:rPr>
        <w:t>.</w:t>
      </w:r>
    </w:p>
    <w:p w:rsidR="00696442" w:rsidRPr="00696442" w:rsidRDefault="00745353" w:rsidP="00696442">
      <w:pPr>
        <w:pStyle w:val="Balk2"/>
      </w:pPr>
      <w:bookmarkStart w:id="497" w:name="_Toc277254163"/>
      <w:bookmarkStart w:id="498" w:name="_Toc277254683"/>
      <w:bookmarkStart w:id="499" w:name="_Toc277255203"/>
      <w:bookmarkStart w:id="500" w:name="_Toc277255718"/>
      <w:bookmarkStart w:id="501" w:name="_Toc277256232"/>
      <w:bookmarkStart w:id="502" w:name="_Toc277254171"/>
      <w:bookmarkStart w:id="503" w:name="_Toc277254691"/>
      <w:bookmarkStart w:id="504" w:name="_Toc277255211"/>
      <w:bookmarkStart w:id="505" w:name="_Toc277255726"/>
      <w:bookmarkStart w:id="506" w:name="_Toc277256240"/>
      <w:bookmarkStart w:id="507" w:name="_Toc277254172"/>
      <w:bookmarkStart w:id="508" w:name="_Toc277254692"/>
      <w:bookmarkStart w:id="509" w:name="_Toc277255212"/>
      <w:bookmarkStart w:id="510" w:name="_Toc277255727"/>
      <w:bookmarkStart w:id="511" w:name="_Toc277256241"/>
      <w:bookmarkStart w:id="512" w:name="_Toc277254174"/>
      <w:bookmarkStart w:id="513" w:name="_Toc277254694"/>
      <w:bookmarkStart w:id="514" w:name="_Toc277255214"/>
      <w:bookmarkStart w:id="515" w:name="_Toc277255729"/>
      <w:bookmarkStart w:id="516" w:name="_Toc277256243"/>
      <w:bookmarkStart w:id="517" w:name="_Toc277254178"/>
      <w:bookmarkStart w:id="518" w:name="_Toc277254698"/>
      <w:bookmarkStart w:id="519" w:name="_Toc277255218"/>
      <w:bookmarkStart w:id="520" w:name="_Toc277255733"/>
      <w:bookmarkStart w:id="521" w:name="_Toc277256247"/>
      <w:bookmarkStart w:id="522" w:name="_Toc277254179"/>
      <w:bookmarkStart w:id="523" w:name="_Toc277254699"/>
      <w:bookmarkStart w:id="524" w:name="_Toc277255219"/>
      <w:bookmarkStart w:id="525" w:name="_Toc277255734"/>
      <w:bookmarkStart w:id="526" w:name="_Toc277256248"/>
      <w:bookmarkStart w:id="527" w:name="_Toc277251949"/>
      <w:bookmarkStart w:id="528" w:name="_Toc277254186"/>
      <w:bookmarkStart w:id="529" w:name="_Toc277254706"/>
      <w:bookmarkStart w:id="530" w:name="_Toc277255226"/>
      <w:bookmarkStart w:id="531" w:name="_Toc277255741"/>
      <w:bookmarkStart w:id="532" w:name="_Toc277256255"/>
      <w:bookmarkStart w:id="533" w:name="_Toc277252087"/>
      <w:bookmarkStart w:id="534" w:name="_Toc277254324"/>
      <w:bookmarkStart w:id="535" w:name="_Toc277254844"/>
      <w:bookmarkStart w:id="536" w:name="_Toc277255364"/>
      <w:bookmarkStart w:id="537" w:name="_Toc277255879"/>
      <w:bookmarkStart w:id="538" w:name="_Toc277256393"/>
      <w:bookmarkStart w:id="539" w:name="_Toc277252088"/>
      <w:bookmarkStart w:id="540" w:name="_Toc277254325"/>
      <w:bookmarkStart w:id="541" w:name="_Toc277254845"/>
      <w:bookmarkStart w:id="542" w:name="_Toc277255365"/>
      <w:bookmarkStart w:id="543" w:name="_Toc277255880"/>
      <w:bookmarkStart w:id="544" w:name="_Toc277256394"/>
      <w:bookmarkStart w:id="545" w:name="_Toc277252089"/>
      <w:bookmarkStart w:id="546" w:name="_Toc277254326"/>
      <w:bookmarkStart w:id="547" w:name="_Toc277254846"/>
      <w:bookmarkStart w:id="548" w:name="_Toc277255366"/>
      <w:bookmarkStart w:id="549" w:name="_Toc277255881"/>
      <w:bookmarkStart w:id="550" w:name="_Toc277256395"/>
      <w:bookmarkStart w:id="551" w:name="_Toc277252090"/>
      <w:bookmarkStart w:id="552" w:name="_Toc277254327"/>
      <w:bookmarkStart w:id="553" w:name="_Toc277254847"/>
      <w:bookmarkStart w:id="554" w:name="_Toc277255367"/>
      <w:bookmarkStart w:id="555" w:name="_Toc277255882"/>
      <w:bookmarkStart w:id="556" w:name="_Toc277256396"/>
      <w:bookmarkStart w:id="557" w:name="_Toc277252091"/>
      <w:bookmarkStart w:id="558" w:name="_Toc277254328"/>
      <w:bookmarkStart w:id="559" w:name="_Toc277254848"/>
      <w:bookmarkStart w:id="560" w:name="_Toc277255368"/>
      <w:bookmarkStart w:id="561" w:name="_Toc277255883"/>
      <w:bookmarkStart w:id="562" w:name="_Toc277256397"/>
      <w:bookmarkStart w:id="563" w:name="_Toc277252092"/>
      <w:bookmarkStart w:id="564" w:name="_Toc277254329"/>
      <w:bookmarkStart w:id="565" w:name="_Toc277254849"/>
      <w:bookmarkStart w:id="566" w:name="_Toc277255369"/>
      <w:bookmarkStart w:id="567" w:name="_Toc277255884"/>
      <w:bookmarkStart w:id="568" w:name="_Toc277256398"/>
      <w:bookmarkStart w:id="569" w:name="_Toc277252093"/>
      <w:bookmarkStart w:id="570" w:name="_Toc277254330"/>
      <w:bookmarkStart w:id="571" w:name="_Toc277254850"/>
      <w:bookmarkStart w:id="572" w:name="_Toc277255370"/>
      <w:bookmarkStart w:id="573" w:name="_Toc277255885"/>
      <w:bookmarkStart w:id="574" w:name="_Toc277256399"/>
      <w:bookmarkStart w:id="575" w:name="_Toc277252094"/>
      <w:bookmarkStart w:id="576" w:name="_Toc277254331"/>
      <w:bookmarkStart w:id="577" w:name="_Toc277254851"/>
      <w:bookmarkStart w:id="578" w:name="_Toc277255371"/>
      <w:bookmarkStart w:id="579" w:name="_Toc277255886"/>
      <w:bookmarkStart w:id="580" w:name="_Toc277256400"/>
      <w:bookmarkStart w:id="581" w:name="_Toc277252097"/>
      <w:bookmarkStart w:id="582" w:name="_Toc277254334"/>
      <w:bookmarkStart w:id="583" w:name="_Toc277254854"/>
      <w:bookmarkStart w:id="584" w:name="_Toc277255374"/>
      <w:bookmarkStart w:id="585" w:name="_Toc277255889"/>
      <w:bookmarkStart w:id="586" w:name="_Toc277256403"/>
      <w:bookmarkStart w:id="587" w:name="_Toc277252098"/>
      <w:bookmarkStart w:id="588" w:name="_Toc277254335"/>
      <w:bookmarkStart w:id="589" w:name="_Toc277254855"/>
      <w:bookmarkStart w:id="590" w:name="_Toc277255375"/>
      <w:bookmarkStart w:id="591" w:name="_Toc277255890"/>
      <w:bookmarkStart w:id="592" w:name="_Toc277256404"/>
      <w:bookmarkStart w:id="593" w:name="_Toc277252317"/>
      <w:bookmarkStart w:id="594" w:name="_Toc277254554"/>
      <w:bookmarkStart w:id="595" w:name="_Toc277255074"/>
      <w:bookmarkStart w:id="596" w:name="_Toc277255594"/>
      <w:bookmarkStart w:id="597" w:name="_Toc277256109"/>
      <w:bookmarkStart w:id="598" w:name="_Toc277256623"/>
      <w:bookmarkStart w:id="599" w:name="_Toc277252318"/>
      <w:bookmarkStart w:id="600" w:name="_Toc277254555"/>
      <w:bookmarkStart w:id="601" w:name="_Toc277255075"/>
      <w:bookmarkStart w:id="602" w:name="_Toc277255595"/>
      <w:bookmarkStart w:id="603" w:name="_Toc277256110"/>
      <w:bookmarkStart w:id="604" w:name="_Toc277256624"/>
      <w:bookmarkStart w:id="605" w:name="_Toc277252319"/>
      <w:bookmarkStart w:id="606" w:name="_Toc277254556"/>
      <w:bookmarkStart w:id="607" w:name="_Toc277255076"/>
      <w:bookmarkStart w:id="608" w:name="_Toc277255596"/>
      <w:bookmarkStart w:id="609" w:name="_Toc277256111"/>
      <w:bookmarkStart w:id="610" w:name="_Toc277256625"/>
      <w:bookmarkStart w:id="611" w:name="_Toc441662333"/>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584ADD">
        <w:t>Nakit Akış Tablosu</w:t>
      </w:r>
      <w:bookmarkEnd w:id="611"/>
    </w:p>
    <w:p w:rsidR="00745353" w:rsidRPr="00584ADD" w:rsidRDefault="00745353" w:rsidP="00745353">
      <w:pPr>
        <w:autoSpaceDE w:val="0"/>
        <w:autoSpaceDN w:val="0"/>
        <w:adjustRightInd w:val="0"/>
        <w:spacing w:after="0"/>
        <w:ind w:left="360"/>
        <w:jc w:val="both"/>
        <w:rPr>
          <w:rFonts w:cs="Helvetica-Bold"/>
          <w:b/>
          <w:bCs/>
          <w:sz w:val="2"/>
          <w:szCs w:val="24"/>
        </w:rPr>
      </w:pPr>
    </w:p>
    <w:p w:rsidR="00745353" w:rsidRPr="00584ADD" w:rsidRDefault="00745353" w:rsidP="00745353">
      <w:pPr>
        <w:autoSpaceDE w:val="0"/>
        <w:autoSpaceDN w:val="0"/>
        <w:adjustRightInd w:val="0"/>
        <w:spacing w:after="0"/>
        <w:ind w:left="360"/>
        <w:jc w:val="both"/>
        <w:rPr>
          <w:rFonts w:cs="Helvetica-Bold"/>
          <w:b/>
          <w:bCs/>
          <w:sz w:val="2"/>
          <w:szCs w:val="24"/>
        </w:rPr>
      </w:pPr>
    </w:p>
    <w:p w:rsidR="00745353" w:rsidRPr="00584ADD" w:rsidRDefault="00745353" w:rsidP="00745353">
      <w:pPr>
        <w:autoSpaceDE w:val="0"/>
        <w:autoSpaceDN w:val="0"/>
        <w:adjustRightInd w:val="0"/>
        <w:spacing w:after="0"/>
        <w:ind w:left="360"/>
        <w:jc w:val="both"/>
        <w:rPr>
          <w:rFonts w:cs="Helvetica-Bold"/>
          <w:b/>
          <w:bCs/>
          <w:sz w:val="2"/>
          <w:szCs w:val="24"/>
        </w:rPr>
      </w:pPr>
    </w:p>
    <w:p w:rsidR="00745353" w:rsidRPr="00584ADD" w:rsidRDefault="00745353" w:rsidP="00745353">
      <w:pPr>
        <w:pStyle w:val="AIKLAMAKUTUSU"/>
        <w:framePr w:wrap="around"/>
      </w:pPr>
      <w:r w:rsidRPr="00584ADD">
        <w:rPr>
          <w:snapToGrid w:val="0"/>
          <w:u w:val="single"/>
        </w:rPr>
        <w:t>Açıklama:</w:t>
      </w:r>
      <w:r w:rsidRPr="00584ADD">
        <w:rPr>
          <w:snapToGrid w:val="0"/>
        </w:rPr>
        <w:t xml:space="preserve"> Yukarıdaki tablolarda yer alan tüm gelir ve gider kalemleri aşağıdaki Nakit Akış Tablosunun ilgili satırına yansıtılmalıdır. </w:t>
      </w:r>
    </w:p>
    <w:p w:rsidR="00745353" w:rsidRPr="00584ADD" w:rsidRDefault="00745353" w:rsidP="00745353">
      <w:pPr>
        <w:pStyle w:val="GvdeMetni3"/>
        <w:spacing w:after="0"/>
        <w:jc w:val="both"/>
        <w:rPr>
          <w:rFonts w:ascii="Calibri" w:hAnsi="Calibri"/>
          <w:sz w:val="2"/>
          <w:szCs w:val="24"/>
        </w:rPr>
      </w:pPr>
    </w:p>
    <w:p w:rsidR="00745353" w:rsidRPr="00584ADD" w:rsidRDefault="00745353" w:rsidP="00745353">
      <w:pPr>
        <w:pStyle w:val="GvdeMetni3"/>
        <w:spacing w:after="0"/>
        <w:jc w:val="both"/>
        <w:rPr>
          <w:rFonts w:ascii="Calibri" w:hAnsi="Calibri"/>
          <w:sz w:val="2"/>
          <w:szCs w:val="24"/>
        </w:rPr>
      </w:pPr>
    </w:p>
    <w:p w:rsidR="00745353" w:rsidRPr="00584ADD" w:rsidRDefault="00745353" w:rsidP="00745353">
      <w:pPr>
        <w:pStyle w:val="GvdeMetni3"/>
        <w:spacing w:after="0"/>
        <w:jc w:val="both"/>
        <w:rPr>
          <w:rFonts w:ascii="Calibri" w:hAnsi="Calibri"/>
          <w:sz w:val="2"/>
          <w:szCs w:val="24"/>
        </w:rPr>
      </w:pPr>
    </w:p>
    <w:p w:rsidR="00745353" w:rsidRPr="00584ADD" w:rsidRDefault="00745353" w:rsidP="00745353">
      <w:pPr>
        <w:pStyle w:val="GvdeMetni3"/>
        <w:spacing w:after="0"/>
        <w:jc w:val="both"/>
        <w:rPr>
          <w:rFonts w:ascii="Calibri" w:hAnsi="Calibri"/>
          <w:sz w:val="18"/>
          <w:szCs w:val="24"/>
        </w:rPr>
      </w:pPr>
    </w:p>
    <w:p w:rsidR="00745353" w:rsidRPr="00584ADD" w:rsidRDefault="00745353" w:rsidP="00745353">
      <w:pPr>
        <w:pStyle w:val="GvdeMetni3"/>
        <w:spacing w:after="0"/>
        <w:jc w:val="both"/>
        <w:rPr>
          <w:rFonts w:ascii="Calibri" w:hAnsi="Calibri"/>
          <w:sz w:val="2"/>
          <w:szCs w:val="24"/>
        </w:rPr>
      </w:pPr>
    </w:p>
    <w:tbl>
      <w:tblPr>
        <w:tblW w:w="9356" w:type="dxa"/>
        <w:tblInd w:w="-72" w:type="dxa"/>
        <w:tblLayout w:type="fixed"/>
        <w:tblCellMar>
          <w:left w:w="70" w:type="dxa"/>
          <w:right w:w="70" w:type="dxa"/>
        </w:tblCellMar>
        <w:tblLook w:val="04A0" w:firstRow="1" w:lastRow="0" w:firstColumn="1" w:lastColumn="0" w:noHBand="0" w:noVBand="1"/>
      </w:tblPr>
      <w:tblGrid>
        <w:gridCol w:w="3688"/>
        <w:gridCol w:w="2691"/>
        <w:gridCol w:w="2977"/>
      </w:tblGrid>
      <w:tr w:rsidR="00745353" w:rsidRPr="00584ADD" w:rsidTr="00E5723A">
        <w:trPr>
          <w:trHeight w:val="247"/>
        </w:trPr>
        <w:tc>
          <w:tcPr>
            <w:tcW w:w="9356" w:type="dxa"/>
            <w:gridSpan w:val="3"/>
            <w:tcBorders>
              <w:top w:val="single" w:sz="4" w:space="0" w:color="auto"/>
              <w:left w:val="single" w:sz="4" w:space="0" w:color="auto"/>
              <w:bottom w:val="single" w:sz="4" w:space="0" w:color="auto"/>
              <w:right w:val="single" w:sz="4" w:space="0" w:color="auto"/>
            </w:tcBorders>
            <w:shd w:val="clear" w:color="auto" w:fill="215868"/>
            <w:vAlign w:val="center"/>
          </w:tcPr>
          <w:p w:rsidR="00745353" w:rsidRPr="00584ADD" w:rsidRDefault="00745353" w:rsidP="00E5723A">
            <w:pPr>
              <w:spacing w:after="0" w:line="240" w:lineRule="auto"/>
              <w:rPr>
                <w:rFonts w:cs="Calibri"/>
                <w:b/>
                <w:bCs/>
                <w:color w:val="FFFFFF"/>
                <w:sz w:val="20"/>
                <w:szCs w:val="20"/>
                <w:lang w:eastAsia="tr-TR" w:bidi="ar-SA"/>
              </w:rPr>
            </w:pPr>
            <w:r w:rsidRPr="00584ADD">
              <w:rPr>
                <w:rFonts w:cs="Calibri"/>
                <w:b/>
                <w:bCs/>
                <w:color w:val="FFFFFF"/>
                <w:sz w:val="20"/>
                <w:szCs w:val="20"/>
                <w:lang w:eastAsia="tr-TR" w:bidi="ar-SA"/>
              </w:rPr>
              <w:t>Tablo 6. Nakit Akış Tablosu</w:t>
            </w:r>
          </w:p>
        </w:tc>
      </w:tr>
      <w:tr w:rsidR="00745353" w:rsidRPr="00584ADD" w:rsidTr="00E5723A">
        <w:trPr>
          <w:trHeight w:val="481"/>
        </w:trPr>
        <w:tc>
          <w:tcPr>
            <w:tcW w:w="3688" w:type="dxa"/>
            <w:tcBorders>
              <w:top w:val="single" w:sz="4" w:space="0" w:color="auto"/>
              <w:left w:val="single" w:sz="4" w:space="0" w:color="auto"/>
              <w:bottom w:val="single" w:sz="4" w:space="0" w:color="auto"/>
              <w:right w:val="single" w:sz="4" w:space="0" w:color="000000"/>
            </w:tcBorders>
            <w:shd w:val="clear" w:color="auto" w:fill="DAEEF3"/>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Endeksler</w:t>
            </w:r>
          </w:p>
        </w:tc>
        <w:tc>
          <w:tcPr>
            <w:tcW w:w="2691" w:type="dxa"/>
            <w:tcBorders>
              <w:top w:val="single" w:sz="4" w:space="0" w:color="auto"/>
              <w:left w:val="nil"/>
              <w:bottom w:val="single" w:sz="4" w:space="0" w:color="auto"/>
              <w:right w:val="single" w:sz="4" w:space="0" w:color="auto"/>
            </w:tcBorders>
            <w:shd w:val="clear" w:color="auto" w:fill="DAEEF3"/>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Yatırım Dönemi</w:t>
            </w:r>
          </w:p>
        </w:tc>
        <w:tc>
          <w:tcPr>
            <w:tcW w:w="2977" w:type="dxa"/>
            <w:tcBorders>
              <w:top w:val="single" w:sz="4" w:space="0" w:color="auto"/>
              <w:left w:val="nil"/>
              <w:bottom w:val="single" w:sz="4" w:space="0" w:color="auto"/>
              <w:right w:val="single" w:sz="4" w:space="0" w:color="auto"/>
            </w:tcBorders>
            <w:shd w:val="clear" w:color="auto" w:fill="DAEEF3"/>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1.Yıl</w:t>
            </w:r>
          </w:p>
        </w:tc>
      </w:tr>
      <w:tr w:rsidR="00745353" w:rsidRPr="00584ADD" w:rsidTr="00E5723A">
        <w:trPr>
          <w:trHeight w:val="288"/>
        </w:trPr>
        <w:tc>
          <w:tcPr>
            <w:tcW w:w="368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 xml:space="preserve">A. Toplam Gelirler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276"/>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B. Genel Giderler</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124"/>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C. Mali Giderler</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198"/>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D. Kâr  (A-B-C)</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148"/>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E. Öz</w:t>
            </w:r>
            <w:r w:rsidR="00A21F3B">
              <w:rPr>
                <w:rFonts w:cs="Calibri"/>
                <w:b/>
                <w:bCs/>
                <w:color w:val="000000"/>
                <w:sz w:val="20"/>
                <w:szCs w:val="20"/>
                <w:lang w:eastAsia="tr-TR" w:bidi="ar-SA"/>
              </w:rPr>
              <w:t xml:space="preserve"> </w:t>
            </w:r>
            <w:r w:rsidRPr="00584ADD">
              <w:rPr>
                <w:rFonts w:cs="Calibri"/>
                <w:b/>
                <w:bCs/>
                <w:color w:val="000000"/>
                <w:sz w:val="20"/>
                <w:szCs w:val="20"/>
                <w:lang w:eastAsia="tr-TR" w:bidi="ar-SA"/>
              </w:rPr>
              <w:t>kaynak</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143"/>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F. Banka Kredisi</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190"/>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Del="00F71503"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G. Diğer Kaynaklar</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p>
        </w:tc>
      </w:tr>
      <w:tr w:rsidR="00745353" w:rsidRPr="00584ADD" w:rsidTr="00E5723A">
        <w:trPr>
          <w:trHeight w:val="143"/>
        </w:trPr>
        <w:tc>
          <w:tcPr>
            <w:tcW w:w="3688" w:type="dxa"/>
            <w:tcBorders>
              <w:top w:val="single" w:sz="4" w:space="0" w:color="auto"/>
              <w:left w:val="single" w:sz="4" w:space="0" w:color="auto"/>
              <w:bottom w:val="nil"/>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H. Toplam Yatırım Harcaması</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140"/>
        </w:trPr>
        <w:tc>
          <w:tcPr>
            <w:tcW w:w="3688" w:type="dxa"/>
            <w:tcBorders>
              <w:top w:val="single" w:sz="4" w:space="0" w:color="auto"/>
              <w:left w:val="single" w:sz="4" w:space="0" w:color="auto"/>
              <w:bottom w:val="single" w:sz="4" w:space="0" w:color="auto"/>
              <w:right w:val="single" w:sz="4" w:space="0" w:color="000000"/>
            </w:tcBorders>
            <w:shd w:val="clear" w:color="000000" w:fill="F2F2F2"/>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 xml:space="preserve">I. </w:t>
            </w:r>
            <w:r w:rsidRPr="00826CC1">
              <w:rPr>
                <w:rFonts w:cs="Calibri"/>
                <w:b/>
                <w:bCs/>
                <w:color w:val="000000"/>
                <w:sz w:val="20"/>
                <w:szCs w:val="20"/>
                <w:lang w:eastAsia="tr-TR" w:bidi="ar-SA"/>
              </w:rPr>
              <w:t>Kredi Anapara Ödemesi</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r w:rsidR="00745353" w:rsidRPr="00584ADD" w:rsidTr="00E5723A">
        <w:trPr>
          <w:trHeight w:val="288"/>
        </w:trPr>
        <w:tc>
          <w:tcPr>
            <w:tcW w:w="3688"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45353" w:rsidRPr="00584ADD" w:rsidRDefault="00745353" w:rsidP="00E5723A">
            <w:pPr>
              <w:spacing w:after="0" w:line="240" w:lineRule="auto"/>
              <w:rPr>
                <w:rFonts w:cs="Calibri"/>
                <w:b/>
                <w:bCs/>
                <w:color w:val="000000"/>
                <w:sz w:val="20"/>
                <w:szCs w:val="20"/>
                <w:lang w:eastAsia="tr-TR" w:bidi="ar-SA"/>
              </w:rPr>
            </w:pPr>
            <w:r w:rsidRPr="00584ADD">
              <w:rPr>
                <w:rFonts w:cs="Calibri"/>
                <w:b/>
                <w:bCs/>
                <w:color w:val="000000"/>
                <w:sz w:val="20"/>
                <w:szCs w:val="20"/>
                <w:lang w:eastAsia="tr-TR" w:bidi="ar-SA"/>
              </w:rPr>
              <w:t>J. Net Nakit Akış (D+E+F+G-H-I)</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45353" w:rsidRPr="00584ADD" w:rsidRDefault="00745353" w:rsidP="00E5723A">
            <w:pPr>
              <w:spacing w:after="0" w:line="240" w:lineRule="auto"/>
              <w:jc w:val="center"/>
              <w:rPr>
                <w:rFonts w:cs="Calibri"/>
                <w:b/>
                <w:bCs/>
                <w:color w:val="000000"/>
                <w:sz w:val="20"/>
                <w:szCs w:val="20"/>
                <w:lang w:eastAsia="tr-TR" w:bidi="ar-SA"/>
              </w:rPr>
            </w:pPr>
            <w:r w:rsidRPr="00584ADD">
              <w:rPr>
                <w:rFonts w:cs="Calibri"/>
                <w:b/>
                <w:bCs/>
                <w:color w:val="000000"/>
                <w:sz w:val="20"/>
                <w:szCs w:val="20"/>
                <w:lang w:eastAsia="tr-TR" w:bidi="ar-SA"/>
              </w:rPr>
              <w:t> </w:t>
            </w:r>
          </w:p>
        </w:tc>
      </w:tr>
    </w:tbl>
    <w:p w:rsidR="00696442" w:rsidRDefault="00696442" w:rsidP="00745353">
      <w:pPr>
        <w:spacing w:before="240" w:after="0"/>
        <w:rPr>
          <w:rFonts w:cs="Calibri"/>
          <w:b/>
        </w:rPr>
      </w:pPr>
    </w:p>
    <w:p w:rsidR="00745353" w:rsidRDefault="00745353" w:rsidP="00745353">
      <w:pPr>
        <w:spacing w:before="240" w:after="0"/>
        <w:rPr>
          <w:rFonts w:cs="Calibri"/>
          <w:b/>
        </w:rPr>
      </w:pPr>
      <w:r>
        <w:rPr>
          <w:rFonts w:cs="Calibri"/>
          <w:b/>
        </w:rPr>
        <w:lastRenderedPageBreak/>
        <w:t xml:space="preserve">Başvuru </w:t>
      </w:r>
      <w:proofErr w:type="spellStart"/>
      <w:r>
        <w:rPr>
          <w:rFonts w:cs="Calibri"/>
          <w:b/>
        </w:rPr>
        <w:t>Sahibi</w:t>
      </w:r>
      <w:r w:rsidRPr="00857805">
        <w:rPr>
          <w:rFonts w:cs="Calibri"/>
          <w:b/>
        </w:rPr>
        <w:t>‘nin</w:t>
      </w:r>
      <w:proofErr w:type="spellEnd"/>
    </w:p>
    <w:p w:rsidR="00745353" w:rsidRDefault="00745353" w:rsidP="00745353">
      <w:pPr>
        <w:spacing w:before="240" w:after="0"/>
        <w:rPr>
          <w:rFonts w:cs="Calibri"/>
          <w:b/>
        </w:rPr>
      </w:pPr>
      <w:r>
        <w:rPr>
          <w:rFonts w:cs="Calibri"/>
          <w:b/>
        </w:rPr>
        <w:t>A</w:t>
      </w:r>
      <w:r w:rsidRPr="00584ADD">
        <w:rPr>
          <w:rFonts w:cs="Calibri"/>
          <w:b/>
        </w:rPr>
        <w:t>dı Soyadı / Unvanı</w:t>
      </w:r>
      <w:r w:rsidRPr="00584ADD">
        <w:rPr>
          <w:rFonts w:cs="Calibri"/>
          <w:b/>
        </w:rPr>
        <w:tab/>
      </w:r>
      <w:r w:rsidRPr="00584ADD">
        <w:rPr>
          <w:rFonts w:cs="Calibri"/>
          <w:b/>
        </w:rPr>
        <w:tab/>
        <w:t>:</w:t>
      </w:r>
    </w:p>
    <w:p w:rsidR="00745353" w:rsidRPr="00584ADD" w:rsidRDefault="00745353" w:rsidP="00745353">
      <w:pPr>
        <w:tabs>
          <w:tab w:val="left" w:pos="1620"/>
        </w:tabs>
        <w:spacing w:after="0"/>
        <w:jc w:val="both"/>
        <w:rPr>
          <w:rFonts w:cs="Calibri"/>
          <w:b/>
        </w:rPr>
      </w:pPr>
      <w:r w:rsidRPr="00584ADD">
        <w:rPr>
          <w:rFonts w:cs="Calibri"/>
          <w:b/>
        </w:rPr>
        <w:t>Tarih</w:t>
      </w:r>
      <w:r w:rsidRPr="00584ADD">
        <w:rPr>
          <w:rFonts w:cs="Calibri"/>
          <w:b/>
        </w:rPr>
        <w:tab/>
      </w:r>
      <w:r w:rsidRPr="00584ADD">
        <w:rPr>
          <w:rFonts w:cs="Calibri"/>
          <w:b/>
        </w:rPr>
        <w:tab/>
      </w:r>
      <w:r w:rsidRPr="00584ADD">
        <w:rPr>
          <w:rFonts w:cs="Calibri"/>
          <w:b/>
        </w:rPr>
        <w:tab/>
        <w:t>:</w:t>
      </w:r>
    </w:p>
    <w:p w:rsidR="00745353" w:rsidRPr="00584ADD" w:rsidRDefault="00745353" w:rsidP="00745353">
      <w:pPr>
        <w:tabs>
          <w:tab w:val="left" w:pos="1620"/>
        </w:tabs>
        <w:spacing w:after="0"/>
        <w:jc w:val="both"/>
        <w:rPr>
          <w:b/>
        </w:rPr>
      </w:pPr>
      <w:r w:rsidRPr="00584ADD">
        <w:rPr>
          <w:rFonts w:cs="Calibri"/>
          <w:b/>
        </w:rPr>
        <w:t>İmza / Kaşe</w:t>
      </w:r>
      <w:r w:rsidRPr="00584ADD">
        <w:rPr>
          <w:rFonts w:cs="Calibri"/>
          <w:b/>
        </w:rPr>
        <w:tab/>
      </w:r>
      <w:r w:rsidRPr="00584ADD">
        <w:rPr>
          <w:rFonts w:cs="Calibri"/>
          <w:b/>
        </w:rPr>
        <w:tab/>
      </w:r>
      <w:r w:rsidRPr="00584ADD">
        <w:rPr>
          <w:rFonts w:cs="Calibri"/>
          <w:b/>
        </w:rPr>
        <w:tab/>
        <w:t>:</w:t>
      </w:r>
    </w:p>
    <w:p w:rsidR="00745353" w:rsidRPr="00E5723A" w:rsidRDefault="00745353" w:rsidP="00745353">
      <w:pPr>
        <w:tabs>
          <w:tab w:val="left" w:pos="1620"/>
        </w:tabs>
        <w:spacing w:before="60" w:after="0" w:line="288" w:lineRule="auto"/>
        <w:jc w:val="both"/>
        <w:rPr>
          <w:rFonts w:cs="Helvetica"/>
          <w:b/>
          <w:sz w:val="18"/>
          <w:szCs w:val="18"/>
        </w:rPr>
      </w:pPr>
      <w:r w:rsidRPr="00E5723A">
        <w:rPr>
          <w:rFonts w:cs="Calibri"/>
          <w:sz w:val="18"/>
          <w:szCs w:val="18"/>
          <w:lang w:val="en-GB" w:bidi="ar-SA"/>
        </w:rPr>
        <w:t>*</w:t>
      </w:r>
      <w:proofErr w:type="spellStart"/>
      <w:r w:rsidRPr="00E5723A">
        <w:rPr>
          <w:rFonts w:cs="Calibri"/>
          <w:sz w:val="18"/>
          <w:szCs w:val="18"/>
          <w:lang w:val="en-GB" w:bidi="ar-SA"/>
        </w:rPr>
        <w:t>İş</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Planında</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sunulan</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bilgileri</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destekleyici</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diğer</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belgeler</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bu</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kısımdan</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sonra</w:t>
      </w:r>
      <w:proofErr w:type="spellEnd"/>
      <w:r w:rsidRPr="00E5723A">
        <w:rPr>
          <w:rFonts w:cs="Calibri"/>
          <w:sz w:val="18"/>
          <w:szCs w:val="18"/>
          <w:lang w:val="en-GB" w:bidi="ar-SA"/>
        </w:rPr>
        <w:t xml:space="preserve"> </w:t>
      </w:r>
      <w:proofErr w:type="spellStart"/>
      <w:r w:rsidRPr="00E5723A">
        <w:rPr>
          <w:rFonts w:cs="Calibri"/>
          <w:sz w:val="18"/>
          <w:szCs w:val="18"/>
          <w:lang w:val="en-GB" w:bidi="ar-SA"/>
        </w:rPr>
        <w:t>eklenebilir</w:t>
      </w:r>
      <w:proofErr w:type="spellEnd"/>
      <w:r w:rsidRPr="00E5723A">
        <w:rPr>
          <w:rFonts w:cs="Calibri"/>
          <w:sz w:val="18"/>
          <w:szCs w:val="18"/>
          <w:lang w:val="en-GB" w:bidi="ar-SA"/>
        </w:rPr>
        <w:t>.</w:t>
      </w:r>
    </w:p>
    <w:p w:rsidR="00EA4F53" w:rsidRDefault="00EA4F53"/>
    <w:sectPr w:rsidR="00EA4F53" w:rsidSect="00E5723A">
      <w:pgSz w:w="11906" w:h="16838"/>
      <w:pgMar w:top="1418" w:right="1004"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B3" w:rsidRDefault="00B35AB3">
      <w:pPr>
        <w:spacing w:after="0" w:line="240" w:lineRule="auto"/>
      </w:pPr>
      <w:r>
        <w:separator/>
      </w:r>
    </w:p>
  </w:endnote>
  <w:endnote w:type="continuationSeparator" w:id="0">
    <w:p w:rsidR="00B35AB3" w:rsidRDefault="00B3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3D" w:rsidRPr="00FD4C3D" w:rsidRDefault="00745353" w:rsidP="00FD4C3D">
    <w:pPr>
      <w:pStyle w:val="a"/>
      <w:jc w:val="right"/>
      <w:rPr>
        <w:rFonts w:cs="Calibri"/>
      </w:rPr>
    </w:pPr>
    <w:r>
      <w:rPr>
        <w:rFonts w:cs="Calibri"/>
      </w:rPr>
      <w:t xml:space="preserve">Sayfa </w:t>
    </w:r>
    <w:r w:rsidRPr="00904EDD">
      <w:rPr>
        <w:rFonts w:cs="Calibri"/>
      </w:rPr>
      <w:t xml:space="preserve"> </w:t>
    </w:r>
    <w:r w:rsidRPr="00904EDD">
      <w:rPr>
        <w:rFonts w:cs="Calibri"/>
      </w:rPr>
      <w:fldChar w:fldCharType="begin"/>
    </w:r>
    <w:r w:rsidRPr="00AC56B6">
      <w:rPr>
        <w:rFonts w:cs="Calibri"/>
      </w:rPr>
      <w:instrText xml:space="preserve"> PAGE   \* MERGEFORMAT </w:instrText>
    </w:r>
    <w:r w:rsidRPr="00904EDD">
      <w:rPr>
        <w:rFonts w:cs="Calibri"/>
      </w:rPr>
      <w:fldChar w:fldCharType="separate"/>
    </w:r>
    <w:r w:rsidR="00235301">
      <w:rPr>
        <w:rFonts w:cs="Calibri"/>
        <w:noProof/>
      </w:rPr>
      <w:t>6</w:t>
    </w:r>
    <w:r w:rsidRPr="00904EDD">
      <w:rPr>
        <w:rFonts w:cs="Calibri"/>
      </w:rPr>
      <w:fldChar w:fldCharType="end"/>
    </w:r>
    <w:r w:rsidRPr="00904EDD">
      <w:rPr>
        <w:rFonts w:cs="Calibri"/>
      </w:rPr>
      <w:t xml:space="preserve"> / </w:t>
    </w:r>
    <w:r w:rsidRPr="00904EDD">
      <w:rPr>
        <w:rFonts w:cs="Calibri"/>
      </w:rPr>
      <w:fldChar w:fldCharType="begin"/>
    </w:r>
    <w:r w:rsidRPr="00AC56B6">
      <w:rPr>
        <w:rFonts w:cs="Calibri"/>
      </w:rPr>
      <w:instrText>NUMPAGES</w:instrText>
    </w:r>
    <w:r w:rsidRPr="00904EDD">
      <w:rPr>
        <w:rFonts w:cs="Calibri"/>
      </w:rPr>
      <w:fldChar w:fldCharType="separate"/>
    </w:r>
    <w:r w:rsidR="00235301">
      <w:rPr>
        <w:rFonts w:cs="Calibri"/>
        <w:noProof/>
      </w:rPr>
      <w:t>6</w:t>
    </w:r>
    <w:r w:rsidRPr="00904EDD">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B3" w:rsidRDefault="00B35AB3">
      <w:pPr>
        <w:spacing w:after="0" w:line="240" w:lineRule="auto"/>
      </w:pPr>
      <w:r>
        <w:separator/>
      </w:r>
    </w:p>
  </w:footnote>
  <w:footnote w:type="continuationSeparator" w:id="0">
    <w:p w:rsidR="00B35AB3" w:rsidRDefault="00B35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333399"/>
        <w:left w:val="single" w:sz="4" w:space="0" w:color="333399"/>
        <w:bottom w:val="single" w:sz="4" w:space="0" w:color="333399"/>
        <w:right w:val="single" w:sz="4" w:space="0" w:color="333399"/>
      </w:tblBorders>
      <w:tblLook w:val="01E0" w:firstRow="1" w:lastRow="1" w:firstColumn="1" w:lastColumn="1" w:noHBand="0" w:noVBand="0"/>
    </w:tblPr>
    <w:tblGrid>
      <w:gridCol w:w="1353"/>
      <w:gridCol w:w="8121"/>
    </w:tblGrid>
    <w:tr w:rsidR="00904EDD" w:rsidRPr="005C7177" w:rsidTr="00055485">
      <w:trPr>
        <w:trHeight w:val="355"/>
      </w:trPr>
      <w:tc>
        <w:tcPr>
          <w:tcW w:w="714" w:type="pct"/>
          <w:vAlign w:val="center"/>
        </w:tcPr>
        <w:p w:rsidR="00904EDD" w:rsidRPr="00B418F6" w:rsidRDefault="00745353" w:rsidP="002131B2">
          <w:pPr>
            <w:pStyle w:val="a"/>
            <w:jc w:val="center"/>
            <w:rPr>
              <w:rFonts w:ascii="Tahoma" w:hAnsi="Tahoma" w:cs="Tahoma"/>
              <w:color w:val="666699"/>
              <w:sz w:val="32"/>
              <w:szCs w:val="32"/>
              <w:lang w:val="en-US" w:bidi="en-US"/>
            </w:rPr>
          </w:pPr>
          <w:r>
            <w:rPr>
              <w:rFonts w:ascii="Tahoma" w:hAnsi="Tahoma" w:cs="Tahoma"/>
              <w:b/>
              <w:color w:val="666699"/>
              <w:sz w:val="32"/>
              <w:szCs w:val="32"/>
              <w:lang w:val="en-US" w:bidi="en-US"/>
            </w:rPr>
            <w:t>TKDK</w:t>
          </w:r>
        </w:p>
      </w:tc>
      <w:tc>
        <w:tcPr>
          <w:tcW w:w="4286" w:type="pct"/>
          <w:shd w:val="clear" w:color="auto" w:fill="7F7F7F"/>
          <w:vAlign w:val="center"/>
        </w:tcPr>
        <w:p w:rsidR="00904EDD" w:rsidRPr="00B418F6" w:rsidRDefault="00745353" w:rsidP="00235301">
          <w:pPr>
            <w:pStyle w:val="a"/>
            <w:rPr>
              <w:rFonts w:ascii="Tahoma" w:hAnsi="Tahoma" w:cs="Tahoma"/>
              <w:b/>
              <w:color w:val="FFFFFF"/>
              <w:lang w:val="en-US" w:bidi="en-US"/>
            </w:rPr>
          </w:pPr>
          <w:r>
            <w:rPr>
              <w:rFonts w:ascii="Tahoma" w:hAnsi="Tahoma" w:cs="Tahoma"/>
              <w:b/>
              <w:caps/>
              <w:color w:val="FFFFFF"/>
              <w:sz w:val="24"/>
              <w:szCs w:val="24"/>
              <w:lang w:val="en-US" w:bidi="en-US"/>
            </w:rPr>
            <w:t>PROJE YÖNETİMİ</w:t>
          </w:r>
          <w:r w:rsidRPr="00B418F6">
            <w:rPr>
              <w:rFonts w:ascii="Tahoma" w:hAnsi="Tahoma" w:cs="Tahoma"/>
              <w:b/>
              <w:caps/>
              <w:color w:val="FFFFFF"/>
              <w:sz w:val="24"/>
              <w:szCs w:val="24"/>
              <w:lang w:val="en-US" w:bidi="en-US"/>
            </w:rPr>
            <w:t xml:space="preserve">  </w:t>
          </w:r>
          <w:r>
            <w:rPr>
              <w:rFonts w:ascii="Tahoma" w:hAnsi="Tahoma" w:cs="Tahoma"/>
              <w:b/>
              <w:caps/>
              <w:color w:val="FFFFFF"/>
              <w:sz w:val="24"/>
              <w:szCs w:val="24"/>
              <w:lang w:val="en-US" w:bidi="en-US"/>
            </w:rPr>
            <w:t xml:space="preserve">              </w:t>
          </w:r>
          <w:r w:rsidRPr="00B418F6">
            <w:rPr>
              <w:rFonts w:ascii="Tahoma" w:hAnsi="Tahoma" w:cs="Tahoma"/>
              <w:b/>
              <w:caps/>
              <w:color w:val="FFFFFF"/>
              <w:sz w:val="24"/>
              <w:szCs w:val="24"/>
              <w:lang w:val="en-US" w:bidi="en-US"/>
            </w:rPr>
            <w:t xml:space="preserve">                                            </w:t>
          </w:r>
          <w:r>
            <w:rPr>
              <w:rFonts w:ascii="Tahoma" w:hAnsi="Tahoma" w:cs="Tahoma"/>
              <w:b/>
              <w:caps/>
              <w:color w:val="FFFFFF"/>
              <w:sz w:val="16"/>
              <w:szCs w:val="16"/>
            </w:rPr>
            <w:t xml:space="preserve">VersİYON </w:t>
          </w:r>
          <w:r w:rsidR="00203E8F">
            <w:rPr>
              <w:rFonts w:ascii="Tahoma" w:hAnsi="Tahoma" w:cs="Tahoma"/>
              <w:b/>
              <w:caps/>
              <w:color w:val="FFFFFF"/>
              <w:sz w:val="16"/>
              <w:szCs w:val="16"/>
            </w:rPr>
            <w:t>1</w:t>
          </w:r>
          <w:r w:rsidR="008844C4">
            <w:rPr>
              <w:rFonts w:ascii="Tahoma" w:hAnsi="Tahoma" w:cs="Tahoma"/>
              <w:b/>
              <w:caps/>
              <w:color w:val="FFFFFF"/>
              <w:sz w:val="16"/>
              <w:szCs w:val="16"/>
            </w:rPr>
            <w:t>.</w:t>
          </w:r>
          <w:r w:rsidR="00203E8F" w:rsidRPr="008E2E5F">
            <w:rPr>
              <w:rFonts w:ascii="Tahoma" w:hAnsi="Tahoma" w:cs="Tahoma"/>
              <w:b/>
              <w:caps/>
              <w:color w:val="FFFFFF"/>
              <w:sz w:val="2"/>
              <w:szCs w:val="2"/>
            </w:rPr>
            <w:t>aa</w:t>
          </w:r>
          <w:r w:rsidR="00235301">
            <w:rPr>
              <w:rFonts w:ascii="Tahoma" w:hAnsi="Tahoma" w:cs="Tahoma"/>
              <w:b/>
              <w:caps/>
              <w:color w:val="FFFFFF"/>
              <w:sz w:val="16"/>
              <w:szCs w:val="16"/>
            </w:rPr>
            <w:t>0</w:t>
          </w:r>
          <w:r w:rsidR="00203E8F">
            <w:rPr>
              <w:rFonts w:ascii="Tahoma" w:hAnsi="Tahoma" w:cs="Tahoma"/>
              <w:b/>
              <w:caps/>
              <w:color w:val="FFFFFF"/>
              <w:sz w:val="16"/>
              <w:szCs w:val="16"/>
            </w:rPr>
            <w:t>.</w:t>
          </w:r>
          <w:r w:rsidRPr="008E2E5F">
            <w:rPr>
              <w:rFonts w:ascii="Tahoma" w:hAnsi="Tahoma" w:cs="Tahoma"/>
              <w:b/>
              <w:caps/>
              <w:color w:val="FFFFFF"/>
              <w:sz w:val="2"/>
              <w:szCs w:val="2"/>
            </w:rPr>
            <w:t>a</w:t>
          </w:r>
          <w:r w:rsidR="0063020B">
            <w:rPr>
              <w:rFonts w:ascii="Tahoma" w:hAnsi="Tahoma" w:cs="Tahoma"/>
              <w:b/>
              <w:caps/>
              <w:color w:val="FFFFFF"/>
              <w:sz w:val="16"/>
              <w:szCs w:val="16"/>
            </w:rPr>
            <w:t>0</w:t>
          </w:r>
          <w:r w:rsidR="00235301">
            <w:rPr>
              <w:rFonts w:ascii="Tahoma" w:hAnsi="Tahoma" w:cs="Tahoma"/>
              <w:b/>
              <w:caps/>
              <w:color w:val="FFFFFF"/>
              <w:sz w:val="16"/>
              <w:szCs w:val="16"/>
            </w:rPr>
            <w:t>1</w:t>
          </w:r>
        </w:p>
      </w:tc>
    </w:tr>
  </w:tbl>
  <w:p w:rsidR="00904EDD" w:rsidRPr="000D32B0" w:rsidRDefault="00B35AB3" w:rsidP="004756E6">
    <w:pPr>
      <w:spacing w:after="0"/>
      <w:rPr>
        <w:sz w:val="2"/>
        <w:szCs w:val="2"/>
      </w:rPr>
    </w:pPr>
  </w:p>
  <w:tbl>
    <w:tblPr>
      <w:tblW w:w="5000" w:type="pct"/>
      <w:tblBorders>
        <w:top w:val="single" w:sz="4" w:space="0" w:color="333399"/>
        <w:left w:val="single" w:sz="4" w:space="0" w:color="333399"/>
        <w:bottom w:val="single" w:sz="4" w:space="0" w:color="333399"/>
        <w:right w:val="single" w:sz="4" w:space="0" w:color="333399"/>
      </w:tblBorders>
      <w:tblLook w:val="01E0" w:firstRow="1" w:lastRow="1" w:firstColumn="1" w:lastColumn="1" w:noHBand="0" w:noVBand="0"/>
    </w:tblPr>
    <w:tblGrid>
      <w:gridCol w:w="9474"/>
    </w:tblGrid>
    <w:tr w:rsidR="00904EDD" w:rsidRPr="005C7177" w:rsidTr="00055485">
      <w:trPr>
        <w:trHeight w:val="355"/>
      </w:trPr>
      <w:tc>
        <w:tcPr>
          <w:tcW w:w="5000" w:type="pct"/>
          <w:vAlign w:val="center"/>
        </w:tcPr>
        <w:p w:rsidR="00904EDD" w:rsidRPr="00F13B7D" w:rsidRDefault="00745353" w:rsidP="004756E6">
          <w:pPr>
            <w:spacing w:after="0"/>
            <w:jc w:val="center"/>
            <w:rPr>
              <w:rFonts w:ascii="Tahoma" w:hAnsi="Tahoma" w:cs="Tahoma"/>
              <w:b/>
              <w:sz w:val="24"/>
              <w:szCs w:val="24"/>
            </w:rPr>
          </w:pPr>
          <w:r w:rsidRPr="00F13B7D">
            <w:rPr>
              <w:rFonts w:ascii="Tahoma" w:hAnsi="Tahoma" w:cs="Tahoma"/>
              <w:b/>
              <w:sz w:val="24"/>
              <w:szCs w:val="24"/>
            </w:rPr>
            <w:t>B-</w:t>
          </w:r>
          <w:r>
            <w:rPr>
              <w:rFonts w:ascii="Tahoma" w:hAnsi="Tahoma" w:cs="Tahoma"/>
              <w:b/>
              <w:sz w:val="24"/>
              <w:szCs w:val="24"/>
            </w:rPr>
            <w:t>3</w:t>
          </w:r>
        </w:p>
        <w:p w:rsidR="00904EDD" w:rsidRPr="00B418F6" w:rsidRDefault="00745353" w:rsidP="002131B2">
          <w:pPr>
            <w:pStyle w:val="a"/>
            <w:jc w:val="center"/>
            <w:rPr>
              <w:rFonts w:ascii="Tahoma" w:hAnsi="Tahoma" w:cs="Tahoma"/>
              <w:b/>
              <w:color w:val="FFFFFF"/>
              <w:lang w:val="en-US" w:bidi="en-US"/>
            </w:rPr>
          </w:pPr>
          <w:r>
            <w:rPr>
              <w:rFonts w:ascii="Tahoma" w:hAnsi="Tahoma" w:cs="Tahoma"/>
              <w:b/>
              <w:sz w:val="24"/>
              <w:szCs w:val="24"/>
              <w:lang w:val="en-US" w:bidi="en-US"/>
            </w:rPr>
            <w:t>İŞ PLANI</w:t>
          </w:r>
        </w:p>
      </w:tc>
    </w:tr>
  </w:tbl>
  <w:p w:rsidR="00904EDD" w:rsidRPr="000D32B0" w:rsidRDefault="00B35AB3" w:rsidP="00EB3C70">
    <w:pPr>
      <w:pStyle w:val="a"/>
      <w:tabs>
        <w:tab w:val="clear" w:pos="9072"/>
        <w:tab w:val="right" w:pos="870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B3CFD"/>
    <w:multiLevelType w:val="multilevel"/>
    <w:tmpl w:val="E3364306"/>
    <w:lvl w:ilvl="0">
      <w:start w:val="2"/>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 w15:restartNumberingAfterBreak="0">
    <w:nsid w:val="5E912179"/>
    <w:multiLevelType w:val="hybridMultilevel"/>
    <w:tmpl w:val="553C39EE"/>
    <w:lvl w:ilvl="0" w:tplc="A8FA24CA">
      <w:start w:val="1"/>
      <w:numFmt w:val="decimal"/>
      <w:pStyle w:val="Tkdk"/>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53"/>
    <w:rsid w:val="001522DA"/>
    <w:rsid w:val="00203E8F"/>
    <w:rsid w:val="00235301"/>
    <w:rsid w:val="00390FB2"/>
    <w:rsid w:val="00515EB3"/>
    <w:rsid w:val="00544E69"/>
    <w:rsid w:val="00614E92"/>
    <w:rsid w:val="0063020B"/>
    <w:rsid w:val="00696442"/>
    <w:rsid w:val="00702CC9"/>
    <w:rsid w:val="00745353"/>
    <w:rsid w:val="00771CE0"/>
    <w:rsid w:val="00803BAA"/>
    <w:rsid w:val="008844C4"/>
    <w:rsid w:val="008D5199"/>
    <w:rsid w:val="00987516"/>
    <w:rsid w:val="00A21F3B"/>
    <w:rsid w:val="00AB2033"/>
    <w:rsid w:val="00B35AB3"/>
    <w:rsid w:val="00B40BF8"/>
    <w:rsid w:val="00BE1958"/>
    <w:rsid w:val="00C57092"/>
    <w:rsid w:val="00D51C65"/>
    <w:rsid w:val="00D605AE"/>
    <w:rsid w:val="00D77834"/>
    <w:rsid w:val="00E51FA9"/>
    <w:rsid w:val="00EA4F53"/>
    <w:rsid w:val="00F2709F"/>
    <w:rsid w:val="00FE10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6128"/>
  <w15:docId w15:val="{E1D36730-367B-4E5F-9F02-3FAEBBED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53"/>
    <w:pPr>
      <w:spacing w:after="200" w:line="276" w:lineRule="auto"/>
    </w:pPr>
    <w:rPr>
      <w:rFonts w:ascii="Calibri" w:eastAsia="Times New Roman" w:hAnsi="Calibri" w:cs="Times New Roman"/>
      <w:lang w:bidi="en-US"/>
    </w:rPr>
  </w:style>
  <w:style w:type="paragraph" w:styleId="Balk1">
    <w:name w:val="heading 1"/>
    <w:basedOn w:val="Normal"/>
    <w:next w:val="Normal"/>
    <w:link w:val="Balk1Char"/>
    <w:autoRedefine/>
    <w:uiPriority w:val="9"/>
    <w:qFormat/>
    <w:rsid w:val="00745353"/>
    <w:pPr>
      <w:numPr>
        <w:numId w:val="2"/>
      </w:numPr>
      <w:spacing w:after="0"/>
      <w:contextualSpacing/>
      <w:outlineLvl w:val="0"/>
    </w:pPr>
    <w:rPr>
      <w:b/>
      <w:bCs/>
      <w:sz w:val="32"/>
      <w:szCs w:val="28"/>
    </w:rPr>
  </w:style>
  <w:style w:type="paragraph" w:styleId="Balk2">
    <w:name w:val="heading 2"/>
    <w:basedOn w:val="Normal"/>
    <w:next w:val="Normal"/>
    <w:link w:val="Balk2Char"/>
    <w:autoRedefine/>
    <w:uiPriority w:val="9"/>
    <w:qFormat/>
    <w:rsid w:val="00745353"/>
    <w:pPr>
      <w:numPr>
        <w:ilvl w:val="1"/>
        <w:numId w:val="2"/>
      </w:numPr>
      <w:spacing w:before="200" w:after="0"/>
      <w:outlineLvl w:val="1"/>
    </w:pPr>
    <w:rPr>
      <w:rFonts w:cs="Helvetica"/>
      <w:b/>
      <w:bCs/>
      <w:sz w:val="24"/>
      <w:szCs w:val="24"/>
      <w:lang w:eastAsia="ro-RO"/>
    </w:rPr>
  </w:style>
  <w:style w:type="paragraph" w:styleId="Balk3">
    <w:name w:val="heading 3"/>
    <w:basedOn w:val="Normal"/>
    <w:next w:val="Normal"/>
    <w:link w:val="Balk3Char"/>
    <w:autoRedefine/>
    <w:uiPriority w:val="9"/>
    <w:qFormat/>
    <w:rsid w:val="00745353"/>
    <w:pPr>
      <w:numPr>
        <w:ilvl w:val="2"/>
        <w:numId w:val="2"/>
      </w:numPr>
      <w:spacing w:before="200" w:after="0" w:line="271" w:lineRule="auto"/>
      <w:outlineLvl w:val="2"/>
    </w:pPr>
    <w:rPr>
      <w:b/>
      <w:bCs/>
      <w:sz w:val="24"/>
      <w:szCs w:val="20"/>
      <w:lang w:eastAsia="ro-RO"/>
    </w:rPr>
  </w:style>
  <w:style w:type="paragraph" w:styleId="Balk5">
    <w:name w:val="heading 5"/>
    <w:basedOn w:val="Normal"/>
    <w:next w:val="Normal"/>
    <w:link w:val="Balk5Char"/>
    <w:uiPriority w:val="9"/>
    <w:qFormat/>
    <w:rsid w:val="00745353"/>
    <w:pPr>
      <w:numPr>
        <w:ilvl w:val="4"/>
        <w:numId w:val="2"/>
      </w:numPr>
      <w:spacing w:before="200" w:after="0"/>
      <w:outlineLvl w:val="4"/>
    </w:pPr>
    <w:rPr>
      <w:rFonts w:ascii="Cambria" w:hAnsi="Cambria"/>
      <w:b/>
      <w:bCs/>
      <w:color w:val="7F7F7F"/>
    </w:rPr>
  </w:style>
  <w:style w:type="paragraph" w:styleId="Balk6">
    <w:name w:val="heading 6"/>
    <w:basedOn w:val="Normal"/>
    <w:next w:val="Normal"/>
    <w:link w:val="Balk6Char"/>
    <w:uiPriority w:val="9"/>
    <w:qFormat/>
    <w:rsid w:val="00745353"/>
    <w:pPr>
      <w:numPr>
        <w:ilvl w:val="5"/>
        <w:numId w:val="2"/>
      </w:numPr>
      <w:spacing w:after="0" w:line="271" w:lineRule="auto"/>
      <w:outlineLvl w:val="5"/>
    </w:pPr>
    <w:rPr>
      <w:rFonts w:ascii="Cambria" w:hAnsi="Cambria"/>
      <w:b/>
      <w:bCs/>
      <w:i/>
      <w:iCs/>
      <w:color w:val="7F7F7F"/>
    </w:rPr>
  </w:style>
  <w:style w:type="paragraph" w:styleId="Balk7">
    <w:name w:val="heading 7"/>
    <w:basedOn w:val="Normal"/>
    <w:next w:val="Normal"/>
    <w:link w:val="Balk7Char"/>
    <w:uiPriority w:val="9"/>
    <w:qFormat/>
    <w:rsid w:val="00745353"/>
    <w:pPr>
      <w:numPr>
        <w:ilvl w:val="6"/>
        <w:numId w:val="2"/>
      </w:numPr>
      <w:spacing w:after="0"/>
      <w:outlineLvl w:val="6"/>
    </w:pPr>
    <w:rPr>
      <w:rFonts w:ascii="Cambria" w:hAnsi="Cambria"/>
      <w:i/>
      <w:iCs/>
    </w:rPr>
  </w:style>
  <w:style w:type="paragraph" w:styleId="Balk8">
    <w:name w:val="heading 8"/>
    <w:basedOn w:val="Normal"/>
    <w:next w:val="Normal"/>
    <w:link w:val="Balk8Char"/>
    <w:uiPriority w:val="9"/>
    <w:qFormat/>
    <w:rsid w:val="00745353"/>
    <w:pPr>
      <w:numPr>
        <w:ilvl w:val="7"/>
        <w:numId w:val="2"/>
      </w:numPr>
      <w:spacing w:after="0"/>
      <w:outlineLvl w:val="7"/>
    </w:pPr>
    <w:rPr>
      <w:rFonts w:ascii="Cambria" w:hAnsi="Cambria"/>
      <w:sz w:val="20"/>
      <w:szCs w:val="20"/>
    </w:rPr>
  </w:style>
  <w:style w:type="paragraph" w:styleId="Balk9">
    <w:name w:val="heading 9"/>
    <w:basedOn w:val="Normal"/>
    <w:next w:val="Normal"/>
    <w:link w:val="Balk9Char"/>
    <w:uiPriority w:val="9"/>
    <w:qFormat/>
    <w:rsid w:val="00745353"/>
    <w:pPr>
      <w:numPr>
        <w:ilvl w:val="8"/>
        <w:numId w:val="2"/>
      </w:numPr>
      <w:spacing w:after="0"/>
      <w:outlineLvl w:val="8"/>
    </w:pPr>
    <w:rPr>
      <w:rFonts w:ascii="Cambria" w:hAnsi="Cambria"/>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5353"/>
    <w:rPr>
      <w:rFonts w:ascii="Calibri" w:eastAsia="Times New Roman" w:hAnsi="Calibri" w:cs="Times New Roman"/>
      <w:b/>
      <w:bCs/>
      <w:sz w:val="32"/>
      <w:szCs w:val="28"/>
      <w:lang w:val="en-US" w:bidi="en-US"/>
    </w:rPr>
  </w:style>
  <w:style w:type="character" w:customStyle="1" w:styleId="Balk2Char">
    <w:name w:val="Başlık 2 Char"/>
    <w:basedOn w:val="VarsaylanParagrafYazTipi"/>
    <w:link w:val="Balk2"/>
    <w:uiPriority w:val="9"/>
    <w:rsid w:val="00745353"/>
    <w:rPr>
      <w:rFonts w:ascii="Calibri" w:eastAsia="Times New Roman" w:hAnsi="Calibri" w:cs="Helvetica"/>
      <w:b/>
      <w:bCs/>
      <w:sz w:val="24"/>
      <w:szCs w:val="24"/>
      <w:lang w:val="en-US" w:eastAsia="ro-RO" w:bidi="en-US"/>
    </w:rPr>
  </w:style>
  <w:style w:type="character" w:customStyle="1" w:styleId="Balk3Char">
    <w:name w:val="Başlık 3 Char"/>
    <w:basedOn w:val="VarsaylanParagrafYazTipi"/>
    <w:link w:val="Balk3"/>
    <w:uiPriority w:val="9"/>
    <w:rsid w:val="00745353"/>
    <w:rPr>
      <w:rFonts w:ascii="Calibri" w:eastAsia="Times New Roman" w:hAnsi="Calibri" w:cs="Times New Roman"/>
      <w:b/>
      <w:bCs/>
      <w:sz w:val="24"/>
      <w:szCs w:val="20"/>
      <w:lang w:val="en-US" w:eastAsia="ro-RO" w:bidi="en-US"/>
    </w:rPr>
  </w:style>
  <w:style w:type="character" w:customStyle="1" w:styleId="Balk5Char">
    <w:name w:val="Başlık 5 Char"/>
    <w:basedOn w:val="VarsaylanParagrafYazTipi"/>
    <w:link w:val="Balk5"/>
    <w:uiPriority w:val="9"/>
    <w:rsid w:val="00745353"/>
    <w:rPr>
      <w:rFonts w:ascii="Cambria" w:eastAsia="Times New Roman" w:hAnsi="Cambria" w:cs="Times New Roman"/>
      <w:b/>
      <w:bCs/>
      <w:color w:val="7F7F7F"/>
      <w:lang w:val="en-US" w:bidi="en-US"/>
    </w:rPr>
  </w:style>
  <w:style w:type="character" w:customStyle="1" w:styleId="Balk6Char">
    <w:name w:val="Başlık 6 Char"/>
    <w:basedOn w:val="VarsaylanParagrafYazTipi"/>
    <w:link w:val="Balk6"/>
    <w:uiPriority w:val="9"/>
    <w:rsid w:val="00745353"/>
    <w:rPr>
      <w:rFonts w:ascii="Cambria" w:eastAsia="Times New Roman" w:hAnsi="Cambria" w:cs="Times New Roman"/>
      <w:b/>
      <w:bCs/>
      <w:i/>
      <w:iCs/>
      <w:color w:val="7F7F7F"/>
      <w:lang w:val="en-US" w:bidi="en-US"/>
    </w:rPr>
  </w:style>
  <w:style w:type="character" w:customStyle="1" w:styleId="Balk7Char">
    <w:name w:val="Başlık 7 Char"/>
    <w:basedOn w:val="VarsaylanParagrafYazTipi"/>
    <w:link w:val="Balk7"/>
    <w:uiPriority w:val="9"/>
    <w:rsid w:val="00745353"/>
    <w:rPr>
      <w:rFonts w:ascii="Cambria" w:eastAsia="Times New Roman" w:hAnsi="Cambria" w:cs="Times New Roman"/>
      <w:i/>
      <w:iCs/>
      <w:lang w:val="en-US" w:bidi="en-US"/>
    </w:rPr>
  </w:style>
  <w:style w:type="character" w:customStyle="1" w:styleId="Balk8Char">
    <w:name w:val="Başlık 8 Char"/>
    <w:basedOn w:val="VarsaylanParagrafYazTipi"/>
    <w:link w:val="Balk8"/>
    <w:uiPriority w:val="9"/>
    <w:rsid w:val="00745353"/>
    <w:rPr>
      <w:rFonts w:ascii="Cambria" w:eastAsia="Times New Roman" w:hAnsi="Cambria" w:cs="Times New Roman"/>
      <w:sz w:val="20"/>
      <w:szCs w:val="20"/>
      <w:lang w:val="en-US" w:bidi="en-US"/>
    </w:rPr>
  </w:style>
  <w:style w:type="character" w:customStyle="1" w:styleId="Balk9Char">
    <w:name w:val="Başlık 9 Char"/>
    <w:basedOn w:val="VarsaylanParagrafYazTipi"/>
    <w:link w:val="Balk9"/>
    <w:uiPriority w:val="9"/>
    <w:rsid w:val="00745353"/>
    <w:rPr>
      <w:rFonts w:ascii="Cambria" w:eastAsia="Times New Roman" w:hAnsi="Cambria" w:cs="Times New Roman"/>
      <w:i/>
      <w:iCs/>
      <w:spacing w:val="5"/>
      <w:sz w:val="20"/>
      <w:szCs w:val="20"/>
      <w:lang w:val="en-US" w:bidi="en-US"/>
    </w:rPr>
  </w:style>
  <w:style w:type="paragraph" w:customStyle="1" w:styleId="a">
    <w:basedOn w:val="Normal"/>
    <w:next w:val="AltBilgi"/>
    <w:link w:val="AltbilgiChar"/>
    <w:uiPriority w:val="99"/>
    <w:rsid w:val="00745353"/>
    <w:pPr>
      <w:tabs>
        <w:tab w:val="center" w:pos="4536"/>
        <w:tab w:val="right" w:pos="9072"/>
      </w:tabs>
      <w:spacing w:after="0" w:line="240" w:lineRule="auto"/>
    </w:pPr>
    <w:rPr>
      <w:rFonts w:asciiTheme="minorHAnsi" w:eastAsiaTheme="minorHAnsi" w:hAnsiTheme="minorHAnsi"/>
      <w:lang w:bidi="ar-SA"/>
    </w:rPr>
  </w:style>
  <w:style w:type="character" w:customStyle="1" w:styleId="stbilgiChar">
    <w:name w:val="Üstbilgi Char"/>
    <w:uiPriority w:val="99"/>
    <w:locked/>
    <w:rsid w:val="00745353"/>
    <w:rPr>
      <w:rFonts w:cs="Times New Roman"/>
    </w:rPr>
  </w:style>
  <w:style w:type="character" w:customStyle="1" w:styleId="AltbilgiChar">
    <w:name w:val="Altbilgi Char"/>
    <w:link w:val="a"/>
    <w:uiPriority w:val="99"/>
    <w:locked/>
    <w:rsid w:val="00745353"/>
    <w:rPr>
      <w:rFonts w:cs="Times New Roman"/>
    </w:rPr>
  </w:style>
  <w:style w:type="paragraph" w:styleId="AralkYok">
    <w:name w:val="No Spacing"/>
    <w:basedOn w:val="Normal"/>
    <w:link w:val="AralkYokChar"/>
    <w:uiPriority w:val="1"/>
    <w:qFormat/>
    <w:rsid w:val="00745353"/>
    <w:pPr>
      <w:spacing w:after="0" w:line="240" w:lineRule="auto"/>
    </w:pPr>
  </w:style>
  <w:style w:type="character" w:customStyle="1" w:styleId="AralkYokChar">
    <w:name w:val="Aralık Yok Char"/>
    <w:basedOn w:val="VarsaylanParagrafYazTipi"/>
    <w:link w:val="AralkYok"/>
    <w:uiPriority w:val="1"/>
    <w:locked/>
    <w:rsid w:val="00745353"/>
    <w:rPr>
      <w:rFonts w:ascii="Calibri" w:eastAsia="Times New Roman" w:hAnsi="Calibri" w:cs="Times New Roman"/>
      <w:lang w:val="en-US" w:bidi="en-US"/>
    </w:rPr>
  </w:style>
  <w:style w:type="character" w:styleId="Kpr">
    <w:name w:val="Hyperlink"/>
    <w:uiPriority w:val="99"/>
    <w:rsid w:val="00745353"/>
    <w:rPr>
      <w:rFonts w:cs="Times New Roman"/>
      <w:color w:val="0000FF"/>
      <w:u w:val="single"/>
    </w:rPr>
  </w:style>
  <w:style w:type="paragraph" w:styleId="GvdeMetni3">
    <w:name w:val="Body Text 3"/>
    <w:basedOn w:val="Normal"/>
    <w:link w:val="GvdeMetni3Char"/>
    <w:rsid w:val="00745353"/>
    <w:pPr>
      <w:spacing w:after="120" w:line="240" w:lineRule="auto"/>
    </w:pPr>
    <w:rPr>
      <w:rFonts w:ascii="Times New Roman" w:hAnsi="Times New Roman"/>
      <w:snapToGrid w:val="0"/>
      <w:sz w:val="16"/>
      <w:szCs w:val="16"/>
    </w:rPr>
  </w:style>
  <w:style w:type="character" w:customStyle="1" w:styleId="GvdeMetni3Char">
    <w:name w:val="Gövde Metni 3 Char"/>
    <w:basedOn w:val="VarsaylanParagrafYazTipi"/>
    <w:link w:val="GvdeMetni3"/>
    <w:rsid w:val="00745353"/>
    <w:rPr>
      <w:rFonts w:ascii="Times New Roman" w:eastAsia="Times New Roman" w:hAnsi="Times New Roman" w:cs="Times New Roman"/>
      <w:snapToGrid w:val="0"/>
      <w:sz w:val="16"/>
      <w:szCs w:val="16"/>
      <w:lang w:val="en-US" w:bidi="en-US"/>
    </w:rPr>
  </w:style>
  <w:style w:type="paragraph" w:styleId="T1">
    <w:name w:val="toc 1"/>
    <w:basedOn w:val="Normal"/>
    <w:next w:val="Normal"/>
    <w:autoRedefine/>
    <w:uiPriority w:val="39"/>
    <w:rsid w:val="00745353"/>
    <w:pPr>
      <w:tabs>
        <w:tab w:val="left" w:pos="440"/>
        <w:tab w:val="right" w:leader="dot" w:pos="9060"/>
      </w:tabs>
      <w:spacing w:before="120" w:after="60" w:line="240" w:lineRule="auto"/>
    </w:pPr>
    <w:rPr>
      <w:rFonts w:cs="Calibri"/>
      <w:b/>
      <w:noProof/>
      <w:sz w:val="24"/>
      <w:szCs w:val="24"/>
    </w:rPr>
  </w:style>
  <w:style w:type="paragraph" w:styleId="T2">
    <w:name w:val="toc 2"/>
    <w:basedOn w:val="Normal"/>
    <w:next w:val="Normal"/>
    <w:autoRedefine/>
    <w:uiPriority w:val="39"/>
    <w:rsid w:val="00745353"/>
    <w:pPr>
      <w:tabs>
        <w:tab w:val="left" w:pos="709"/>
        <w:tab w:val="right" w:leader="dot" w:pos="9060"/>
      </w:tabs>
      <w:spacing w:after="0" w:line="264" w:lineRule="auto"/>
      <w:ind w:left="221"/>
    </w:pPr>
    <w:rPr>
      <w:rFonts w:cs="Calibri"/>
      <w:noProof/>
      <w:sz w:val="24"/>
      <w:szCs w:val="24"/>
    </w:rPr>
  </w:style>
  <w:style w:type="paragraph" w:styleId="T3">
    <w:name w:val="toc 3"/>
    <w:basedOn w:val="Normal"/>
    <w:next w:val="Normal"/>
    <w:autoRedefine/>
    <w:uiPriority w:val="39"/>
    <w:rsid w:val="00745353"/>
    <w:pPr>
      <w:tabs>
        <w:tab w:val="left" w:pos="1134"/>
        <w:tab w:val="right" w:leader="dot" w:pos="9060"/>
      </w:tabs>
      <w:spacing w:after="0" w:line="264" w:lineRule="auto"/>
      <w:ind w:left="442"/>
    </w:pPr>
    <w:rPr>
      <w:rFonts w:cs="Calibri"/>
      <w:noProof/>
    </w:rPr>
  </w:style>
  <w:style w:type="paragraph" w:customStyle="1" w:styleId="Tkdk">
    <w:name w:val="Tkdk"/>
    <w:basedOn w:val="Balk1"/>
    <w:autoRedefine/>
    <w:qFormat/>
    <w:rsid w:val="00745353"/>
    <w:pPr>
      <w:numPr>
        <w:numId w:val="1"/>
      </w:numPr>
      <w:ind w:left="357" w:hanging="357"/>
    </w:pPr>
  </w:style>
  <w:style w:type="paragraph" w:customStyle="1" w:styleId="AIKLAMAKUTUSU">
    <w:name w:val="AÇIKLAMA KUTUSU"/>
    <w:basedOn w:val="Normal"/>
    <w:link w:val="AIKLAMAKUTUSUChar"/>
    <w:qFormat/>
    <w:rsid w:val="00745353"/>
    <w:pPr>
      <w:framePr w:wrap="around" w:vAnchor="text" w:hAnchor="text" w:y="1"/>
      <w:pBdr>
        <w:top w:val="single" w:sz="8" w:space="1" w:color="808080" w:shadow="1"/>
        <w:left w:val="single" w:sz="8" w:space="3" w:color="808080" w:shadow="1"/>
        <w:bottom w:val="single" w:sz="8" w:space="1" w:color="808080" w:shadow="1"/>
        <w:right w:val="single" w:sz="8" w:space="5" w:color="808080" w:shadow="1"/>
      </w:pBdr>
      <w:autoSpaceDE w:val="0"/>
      <w:autoSpaceDN w:val="0"/>
      <w:adjustRightInd w:val="0"/>
      <w:spacing w:after="120" w:line="240" w:lineRule="auto"/>
      <w:ind w:right="284"/>
    </w:pPr>
    <w:rPr>
      <w:rFonts w:cs="Calibri"/>
      <w:i/>
      <w:color w:val="7F7F7F"/>
      <w:sz w:val="20"/>
      <w:szCs w:val="24"/>
    </w:rPr>
  </w:style>
  <w:style w:type="character" w:customStyle="1" w:styleId="AIKLAMAKUTUSUChar">
    <w:name w:val="AÇIKLAMA KUTUSU Char"/>
    <w:link w:val="AIKLAMAKUTUSU"/>
    <w:rsid w:val="00745353"/>
    <w:rPr>
      <w:rFonts w:ascii="Calibri" w:eastAsia="Times New Roman" w:hAnsi="Calibri" w:cs="Calibri"/>
      <w:i/>
      <w:color w:val="7F7F7F"/>
      <w:sz w:val="20"/>
      <w:szCs w:val="24"/>
      <w:lang w:val="en-US" w:bidi="en-US"/>
    </w:rPr>
  </w:style>
  <w:style w:type="paragraph" w:styleId="stBilgi">
    <w:name w:val="header"/>
    <w:basedOn w:val="Normal"/>
    <w:link w:val="stBilgiChar0"/>
    <w:uiPriority w:val="99"/>
    <w:unhideWhenUsed/>
    <w:rsid w:val="0074535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745353"/>
    <w:rPr>
      <w:rFonts w:ascii="Calibri" w:eastAsia="Times New Roman" w:hAnsi="Calibri" w:cs="Times New Roman"/>
      <w:lang w:val="en-US" w:bidi="en-US"/>
    </w:rPr>
  </w:style>
  <w:style w:type="paragraph" w:styleId="AltBilgi">
    <w:name w:val="footer"/>
    <w:basedOn w:val="Normal"/>
    <w:link w:val="AltBilgiChar0"/>
    <w:uiPriority w:val="99"/>
    <w:unhideWhenUsed/>
    <w:rsid w:val="0074535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745353"/>
    <w:rPr>
      <w:rFonts w:ascii="Calibri" w:eastAsia="Times New Roman" w:hAnsi="Calibri" w:cs="Times New Roman"/>
      <w:lang w:val="en-US" w:bidi="en-US"/>
    </w:rPr>
  </w:style>
  <w:style w:type="paragraph" w:styleId="BalonMetni">
    <w:name w:val="Balloon Text"/>
    <w:basedOn w:val="Normal"/>
    <w:link w:val="BalonMetniChar"/>
    <w:uiPriority w:val="99"/>
    <w:semiHidden/>
    <w:unhideWhenUsed/>
    <w:rsid w:val="006964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6442"/>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2274-22FB-4507-99D4-8C9457C7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1080</Words>
  <Characters>6161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TKDK</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UNAL</dc:creator>
  <cp:lastModifiedBy>Burak MOLLAAHMETOGLU</cp:lastModifiedBy>
  <cp:revision>5</cp:revision>
  <dcterms:created xsi:type="dcterms:W3CDTF">2025-09-17T08:14:00Z</dcterms:created>
  <dcterms:modified xsi:type="dcterms:W3CDTF">2025-09-26T14:31:00Z</dcterms:modified>
</cp:coreProperties>
</file>