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349" w:type="dxa"/>
        <w:tblInd w:w="-318" w:type="dxa"/>
        <w:tblLook w:val="04A0" w:firstRow="1" w:lastRow="0" w:firstColumn="1" w:lastColumn="0" w:noHBand="0" w:noVBand="1"/>
      </w:tblPr>
      <w:tblGrid>
        <w:gridCol w:w="1980"/>
        <w:gridCol w:w="3418"/>
        <w:gridCol w:w="1664"/>
        <w:gridCol w:w="1268"/>
        <w:gridCol w:w="2019"/>
      </w:tblGrid>
      <w:tr w:rsidR="00E07AF7" w:rsidRPr="00E07AF7" w:rsidTr="00240524">
        <w:tc>
          <w:tcPr>
            <w:tcW w:w="1980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FORM II</w:t>
            </w:r>
          </w:p>
        </w:tc>
        <w:tc>
          <w:tcPr>
            <w:tcW w:w="8369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……</w:t>
            </w:r>
            <w:proofErr w:type="gramEnd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YEREL EYLEM GRUBU</w:t>
            </w: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UZMAN ADAYLARI İÇİN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DEĞERLENDİRME 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FORM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U</w:t>
            </w:r>
          </w:p>
        </w:tc>
      </w:tr>
      <w:tr w:rsidR="00E07AF7" w:rsidRPr="00E07AF7" w:rsidTr="00240524">
        <w:trPr>
          <w:trHeight w:val="173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47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I.ADAY ve BAŞVURU BİLGİLERİ</w:t>
            </w:r>
          </w:p>
        </w:tc>
      </w:tr>
      <w:tr w:rsidR="00E07AF7" w:rsidRPr="00E07AF7" w:rsidTr="00240524">
        <w:tc>
          <w:tcPr>
            <w:tcW w:w="1980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Adı ve Soyadı</w:t>
            </w:r>
          </w:p>
        </w:tc>
        <w:tc>
          <w:tcPr>
            <w:tcW w:w="3418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664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Başvurduğu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Pozisyon</w:t>
            </w:r>
          </w:p>
        </w:tc>
        <w:tc>
          <w:tcPr>
            <w:tcW w:w="3287" w:type="dxa"/>
            <w:gridSpan w:val="2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13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E07AF7" w:rsidRPr="00E07AF7" w:rsidRDefault="00E07AF7" w:rsidP="00E07AF7">
            <w:pPr>
              <w:spacing w:after="160" w:line="259" w:lineRule="auto"/>
              <w:ind w:right="-52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II. DEĞERLENDİRME BİLGİLERİ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 xml:space="preserve">A. Uygunluk Kriterlerinin Değerlendirilmesi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 xml:space="preserve">(Uygunluk kriterini sağlayan destekleyici belgelerin (diploma, </w:t>
            </w:r>
            <w:r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belge, re</w:t>
            </w:r>
            <w:r w:rsidR="00B60F72"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s</w:t>
            </w:r>
            <w:r w:rsidRPr="00B60452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mi yazı,</w:t>
            </w: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 xml:space="preserve"> vb.) dilekçe ekinde TKDK’ya sunulması zorunlu olup belgelerin uygunluk kontrolü TKDK tarafından yapılır).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</w:p>
          <w:p w:rsidR="004D4DAC" w:rsidRDefault="004D4DAC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  <w:t>Evet (√ )/Hayır(X)</w:t>
            </w:r>
          </w:p>
        </w:tc>
      </w:tr>
      <w:tr w:rsidR="00E07AF7" w:rsidRPr="00E07AF7" w:rsidTr="00240524">
        <w:trPr>
          <w:trHeight w:val="362"/>
        </w:trPr>
        <w:tc>
          <w:tcPr>
            <w:tcW w:w="8330" w:type="dxa"/>
            <w:gridSpan w:val="4"/>
            <w:vAlign w:val="center"/>
          </w:tcPr>
          <w:p w:rsidR="00E07AF7" w:rsidRPr="00E07AF7" w:rsidRDefault="00E07AF7" w:rsidP="00166586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1- Eğitim: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Üniversitelerin herhangi bir 4 yıllık lisans programından veya 2 yıllık meslek yükse</w:t>
            </w:r>
            <w:r w:rsidR="00166586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kokulu programından mezun olmak</w:t>
            </w:r>
          </w:p>
        </w:tc>
        <w:tc>
          <w:tcPr>
            <w:tcW w:w="2019" w:type="dxa"/>
            <w:vAlign w:val="center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31"/>
        </w:trPr>
        <w:tc>
          <w:tcPr>
            <w:tcW w:w="8330" w:type="dxa"/>
            <w:gridSpan w:val="4"/>
          </w:tcPr>
          <w:p w:rsidR="00E07AF7" w:rsidRPr="00E07AF7" w:rsidRDefault="00E07AF7" w:rsidP="00E07AF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2- Deneyim: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En az 1 yıllık genel iş tecrübesine sahip olmak.</w:t>
            </w:r>
          </w:p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31"/>
        </w:trPr>
        <w:tc>
          <w:tcPr>
            <w:tcW w:w="10349" w:type="dxa"/>
            <w:gridSpan w:val="5"/>
          </w:tcPr>
          <w:p w:rsid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Default="00E07AF7" w:rsidP="00B60F72">
            <w:pPr>
              <w:tabs>
                <w:tab w:val="left" w:pos="31"/>
              </w:tabs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A.1 ve A.2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uygunluk kriterlerinin her ikisi de uygun olan (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Evet -</w:t>
            </w:r>
            <w:r w:rsidRPr="00E07AF7">
              <w:rPr>
                <w:rFonts w:ascii="Garamond" w:eastAsia="Calibri" w:hAnsi="Garamond" w:cs="Calibri"/>
                <w:b/>
                <w:noProof/>
                <w:sz w:val="20"/>
                <w:szCs w:val="20"/>
                <w:lang w:eastAsia="tr-TR"/>
              </w:rPr>
              <w:t xml:space="preserve">√ )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adaylar,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B. </w:t>
            </w: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sıralama  kriterlerine</w:t>
            </w:r>
            <w:proofErr w:type="gramEnd"/>
            <w:r w:rsidR="00B60F72">
              <w:rPr>
                <w:rFonts w:ascii="Garamond" w:eastAsia="Calibri" w:hAnsi="Garamond" w:cs="Calibri"/>
                <w:sz w:val="24"/>
                <w:szCs w:val="24"/>
              </w:rPr>
              <w:t xml:space="preserve"> göre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değerlendirmeye alınacaktır.</w:t>
            </w:r>
          </w:p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B.</w:t>
            </w:r>
            <w:r w:rsidR="00166586"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 xml:space="preserve">Sıralama Kriterlerinin Değerlendirilmesi 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Sadece uygunluk kriterlerini sağlayan adaylar için yapılacaktır. Her bir kriter 15 puandır.</w:t>
            </w:r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 Adayın ilgili koşulu sağlaması durumunda 15 puan, aksi halde 0 puan verilir</w:t>
            </w:r>
            <w:r w:rsidR="00166586">
              <w:rPr>
                <w:rFonts w:ascii="Garamond" w:eastAsia="Calibri" w:hAnsi="Garamond" w:cs="Calibri"/>
                <w:noProof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E07AF7" w:rsidRPr="00E07AF7" w:rsidTr="00240524">
        <w:trPr>
          <w:trHeight w:val="362"/>
        </w:trPr>
        <w:tc>
          <w:tcPr>
            <w:tcW w:w="8330" w:type="dxa"/>
            <w:gridSpan w:val="4"/>
            <w:vAlign w:val="center"/>
          </w:tcPr>
          <w:p w:rsidR="00E07AF7" w:rsidRPr="00E07AF7" w:rsidRDefault="00E07AF7" w:rsidP="0011226F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1- Eğitim: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Adayın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IPARD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Programı, LEADER Yaklaşımı, K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ırsal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Kalkınma P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rogramları,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P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 xml:space="preserve">roje </w:t>
            </w:r>
            <w:r w:rsidR="0011226F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D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anışmanlığı gibi konularda düzenlenen eğitimlere katılmış olması</w:t>
            </w:r>
          </w:p>
        </w:tc>
        <w:tc>
          <w:tcPr>
            <w:tcW w:w="2019" w:type="dxa"/>
            <w:vAlign w:val="center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2- Deneyim: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Adayın 1 yıllık iş tecrübesinin YKS öncelikleri ile ilgili bir iş kolunda veya proje hazırlama ya da uygulama gibi konularda olması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Default="00E07AF7" w:rsidP="00E07AF7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3- Yaş/Cinsiyet: </w:t>
            </w:r>
            <w:r w:rsidRPr="00E07AF7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tr-TR"/>
              </w:rPr>
              <w:t>Adayın 30 yaşını geçmemiş olması veya kadın olması</w:t>
            </w:r>
          </w:p>
          <w:p w:rsidR="00E07AF7" w:rsidRPr="00E07AF7" w:rsidRDefault="00E07AF7" w:rsidP="00E07AF7">
            <w:pPr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E07AF7" w:rsidRPr="00E07AF7" w:rsidRDefault="00E07AF7" w:rsidP="00E07AF7">
            <w:pPr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rPr>
          <w:trHeight w:val="579"/>
        </w:trPr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4- Yerellik: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Adayın ikametgâhının YEG alanında </w:t>
            </w:r>
            <w:r w:rsidR="00166586">
              <w:rPr>
                <w:rFonts w:ascii="Garamond" w:eastAsia="Calibri" w:hAnsi="Garamond" w:cs="Calibri"/>
                <w:sz w:val="24"/>
                <w:szCs w:val="24"/>
              </w:rPr>
              <w:t xml:space="preserve">olması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veya YKS hazırlık faaliyetlerinde çalışmış olması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E07AF7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PUAN</w:t>
            </w:r>
          </w:p>
        </w:tc>
        <w:tc>
          <w:tcPr>
            <w:tcW w:w="2019" w:type="dxa"/>
          </w:tcPr>
          <w:p w:rsid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166586" w:rsidRPr="00E07AF7" w:rsidRDefault="00166586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KARAR: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sz w:val="24"/>
                <w:szCs w:val="24"/>
              </w:rPr>
              <w:t>Aday Mülakata çağrılacak</w:t>
            </w: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Evet /Hayır</w:t>
            </w:r>
          </w:p>
        </w:tc>
      </w:tr>
      <w:tr w:rsidR="00E07AF7" w:rsidRPr="00E07AF7" w:rsidTr="00240524">
        <w:tc>
          <w:tcPr>
            <w:tcW w:w="10349" w:type="dxa"/>
            <w:gridSpan w:val="5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Gerekli nitelikleri taşıyan başvuru sahipleri mülakata çağrılacaktır. Mülakat soruları aşağıda yer alan </w:t>
            </w:r>
            <w:proofErr w:type="gramStart"/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>kriter</w:t>
            </w:r>
            <w:r w:rsidR="00166586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>lere</w:t>
            </w:r>
            <w:proofErr w:type="gramEnd"/>
            <w:r w:rsidRPr="00E07AF7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tr-TR"/>
              </w:rPr>
              <w:t xml:space="preserve"> göre YEG tarafından belirlenecektir. Mülakat değerlendirmesi toplam 40 puan üzerinden yapılacaktır.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C. MÜLAKAT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</w:p>
          <w:p w:rsid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</w:pP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noProof/>
                <w:sz w:val="24"/>
                <w:szCs w:val="24"/>
                <w:lang w:eastAsia="tr-TR"/>
              </w:rPr>
              <w:t>Verilen Not</w:t>
            </w:r>
          </w:p>
        </w:tc>
      </w:tr>
      <w:tr w:rsidR="00E07AF7" w:rsidRPr="00E07AF7" w:rsidTr="00240524">
        <w:tc>
          <w:tcPr>
            <w:tcW w:w="8330" w:type="dxa"/>
            <w:gridSpan w:val="4"/>
          </w:tcPr>
          <w:p w:rsidR="00E07AF7" w:rsidRPr="00E07AF7" w:rsidRDefault="00E07AF7" w:rsidP="00166586">
            <w:pPr>
              <w:spacing w:after="160" w:line="259" w:lineRule="auto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lastRenderedPageBreak/>
              <w:t>1- YEG tarafından belirlene</w:t>
            </w:r>
            <w:r w:rsidR="00166586">
              <w:rPr>
                <w:rFonts w:ascii="Garamond" w:eastAsia="Calibri" w:hAnsi="Garamond" w:cs="Calibri"/>
                <w:b/>
                <w:sz w:val="24"/>
                <w:szCs w:val="24"/>
              </w:rPr>
              <w:t>cek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öncelik </w:t>
            </w:r>
            <w:proofErr w:type="gramStart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kriterleri</w:t>
            </w:r>
            <w:proofErr w:type="gramEnd"/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: </w:t>
            </w:r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Adayın iletişim kurma, etkin dinleme, ifade ve temsil yeteneği, özel yetenekler, pozitif ayrımcılık gibi </w:t>
            </w:r>
            <w:proofErr w:type="spellStart"/>
            <w:r w:rsidRPr="00E07AF7">
              <w:rPr>
                <w:rFonts w:ascii="Garamond" w:eastAsia="Calibri" w:hAnsi="Garamond" w:cs="Calibri"/>
                <w:sz w:val="24"/>
                <w:szCs w:val="24"/>
              </w:rPr>
              <w:t>YEG’in</w:t>
            </w:r>
            <w:proofErr w:type="spellEnd"/>
            <w:r w:rsidRPr="00E07AF7">
              <w:rPr>
                <w:rFonts w:ascii="Garamond" w:eastAsia="Calibri" w:hAnsi="Garamond" w:cs="Calibri"/>
                <w:sz w:val="24"/>
                <w:szCs w:val="24"/>
              </w:rPr>
              <w:t xml:space="preserve"> YKS uygulaması için önemli olarak değerlendiği niteliklere sahip olması</w:t>
            </w:r>
            <w:r w:rsidR="0016658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(0-40 arasında)</w:t>
            </w:r>
          </w:p>
        </w:tc>
      </w:tr>
      <w:tr w:rsidR="00E07AF7" w:rsidRPr="00E07AF7" w:rsidTr="00240524">
        <w:trPr>
          <w:trHeight w:val="735"/>
        </w:trPr>
        <w:tc>
          <w:tcPr>
            <w:tcW w:w="8330" w:type="dxa"/>
            <w:gridSpan w:val="4"/>
            <w:vAlign w:val="bottom"/>
          </w:tcPr>
          <w:p w:rsidR="00E07AF7" w:rsidRPr="00E07AF7" w:rsidRDefault="00E07AF7" w:rsidP="004D4DAC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MÜLAKAT PUANI</w:t>
            </w:r>
          </w:p>
        </w:tc>
        <w:tc>
          <w:tcPr>
            <w:tcW w:w="2019" w:type="dxa"/>
          </w:tcPr>
          <w:p w:rsidR="00E07AF7" w:rsidRPr="00E07AF7" w:rsidRDefault="00E07AF7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166586" w:rsidRPr="00E07AF7" w:rsidTr="00240524">
        <w:trPr>
          <w:trHeight w:val="660"/>
        </w:trPr>
        <w:tc>
          <w:tcPr>
            <w:tcW w:w="8330" w:type="dxa"/>
            <w:gridSpan w:val="4"/>
          </w:tcPr>
          <w:p w:rsidR="00166586" w:rsidRPr="00E07AF7" w:rsidRDefault="00166586" w:rsidP="00166586">
            <w:pPr>
              <w:spacing w:after="160" w:line="259" w:lineRule="auto"/>
              <w:jc w:val="right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(B ve C Bölümlerinde alınan puanların toplamı) </w:t>
            </w: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TOPLAM PUANI</w:t>
            </w:r>
          </w:p>
        </w:tc>
        <w:tc>
          <w:tcPr>
            <w:tcW w:w="2019" w:type="dxa"/>
          </w:tcPr>
          <w:p w:rsidR="00166586" w:rsidRPr="00E07AF7" w:rsidRDefault="00166586" w:rsidP="00E07AF7">
            <w:pPr>
              <w:spacing w:after="160" w:line="259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240524" w:rsidTr="00240524">
        <w:trPr>
          <w:trHeight w:val="660"/>
        </w:trPr>
        <w:tc>
          <w:tcPr>
            <w:tcW w:w="8330" w:type="dxa"/>
            <w:gridSpan w:val="4"/>
            <w:hideMark/>
          </w:tcPr>
          <w:p w:rsidR="00240524" w:rsidRDefault="00780951">
            <w:pPr>
              <w:spacing w:after="160" w:line="256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 xml:space="preserve">  </w:t>
            </w:r>
            <w:r w:rsidR="00240524">
              <w:rPr>
                <w:rFonts w:ascii="Garamond" w:hAnsi="Garamond" w:cstheme="minorHAnsi"/>
                <w:b/>
                <w:sz w:val="24"/>
                <w:szCs w:val="24"/>
              </w:rPr>
              <w:t xml:space="preserve">DEĞERLENDİRME SONUCU: </w:t>
            </w:r>
          </w:p>
        </w:tc>
        <w:tc>
          <w:tcPr>
            <w:tcW w:w="2019" w:type="dxa"/>
            <w:hideMark/>
          </w:tcPr>
          <w:p w:rsidR="00780951" w:rsidRDefault="00780951">
            <w:pPr>
              <w:spacing w:after="160" w:line="25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ASİL/YEDEK</w:t>
            </w:r>
          </w:p>
          <w:p w:rsidR="00240524" w:rsidRDefault="00240524">
            <w:pPr>
              <w:spacing w:after="160" w:line="25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/</w:t>
            </w:r>
            <w:r w:rsidR="00780951">
              <w:rPr>
                <w:rFonts w:ascii="Garamond" w:hAnsi="Garamond" w:cstheme="minorHAnsi"/>
                <w:b/>
                <w:sz w:val="24"/>
                <w:szCs w:val="24"/>
              </w:rPr>
              <w:t>SEÇİLMEDİ</w:t>
            </w:r>
          </w:p>
        </w:tc>
      </w:tr>
      <w:tr w:rsidR="00166586" w:rsidRPr="00E07AF7" w:rsidTr="00240524">
        <w:trPr>
          <w:trHeight w:val="544"/>
        </w:trPr>
        <w:tc>
          <w:tcPr>
            <w:tcW w:w="10349" w:type="dxa"/>
            <w:gridSpan w:val="5"/>
            <w:vAlign w:val="center"/>
          </w:tcPr>
          <w:p w:rsidR="00166586" w:rsidRPr="00E07AF7" w:rsidRDefault="00166586" w:rsidP="00E07AF7">
            <w:pPr>
              <w:spacing w:after="160" w:line="259" w:lineRule="auto"/>
              <w:ind w:right="-52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E07AF7">
              <w:rPr>
                <w:rFonts w:ascii="Garamond" w:eastAsia="Calibri" w:hAnsi="Garamond" w:cs="Calibri"/>
                <w:b/>
                <w:sz w:val="24"/>
                <w:szCs w:val="24"/>
              </w:rPr>
              <w:t>III. Değerlendirme Kurulu (Değerlendirme kurulu YEG yönetim kurulu üyelerinden oluşur)</w:t>
            </w: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367"/>
        <w:gridCol w:w="1678"/>
        <w:gridCol w:w="1669"/>
      </w:tblGrid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Adı ve Soyadı </w:t>
            </w: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Unvanı</w:t>
            </w: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>Tarih</w:t>
            </w: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i/>
                <w:sz w:val="24"/>
                <w:szCs w:val="24"/>
              </w:rPr>
            </w:pPr>
            <w:r w:rsidRPr="00645083">
              <w:rPr>
                <w:rFonts w:ascii="Garamond" w:hAnsi="Garamond" w:cstheme="minorHAnsi"/>
                <w:i/>
                <w:sz w:val="24"/>
                <w:szCs w:val="24"/>
              </w:rPr>
              <w:t xml:space="preserve">İmza </w:t>
            </w: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E07AF7" w:rsidRPr="00645083" w:rsidTr="0088070E">
        <w:trPr>
          <w:trHeight w:hRule="exact" w:val="567"/>
        </w:trPr>
        <w:tc>
          <w:tcPr>
            <w:tcW w:w="3635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07AF7" w:rsidRPr="00645083" w:rsidRDefault="00E07AF7" w:rsidP="0088070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7E26C2" w:rsidRDefault="00BD2DCF"/>
    <w:sectPr w:rsidR="007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C"/>
    <w:rsid w:val="0011226F"/>
    <w:rsid w:val="00166586"/>
    <w:rsid w:val="0017337C"/>
    <w:rsid w:val="00240524"/>
    <w:rsid w:val="004D4DAC"/>
    <w:rsid w:val="00780951"/>
    <w:rsid w:val="00905B58"/>
    <w:rsid w:val="00B60452"/>
    <w:rsid w:val="00B60F72"/>
    <w:rsid w:val="00BD2DCF"/>
    <w:rsid w:val="00E07AF7"/>
    <w:rsid w:val="00E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58D7-4E50-4472-8E28-0375F02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0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0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TARU</dc:creator>
  <cp:keywords/>
  <dc:description/>
  <cp:lastModifiedBy>İlker Ünal</cp:lastModifiedBy>
  <cp:revision>2</cp:revision>
  <dcterms:created xsi:type="dcterms:W3CDTF">2020-06-16T14:06:00Z</dcterms:created>
  <dcterms:modified xsi:type="dcterms:W3CDTF">2020-06-16T14:06:00Z</dcterms:modified>
</cp:coreProperties>
</file>